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F9" w:rsidRPr="00B01693" w:rsidRDefault="00E539F9" w:rsidP="00E539F9">
      <w:pPr>
        <w:pStyle w:val="a3"/>
        <w:shd w:val="clear" w:color="auto" w:fill="FFFFFF"/>
        <w:spacing w:before="0" w:beforeAutospacing="0"/>
        <w:rPr>
          <w:b/>
          <w:u w:val="single"/>
        </w:rPr>
      </w:pPr>
      <w:r w:rsidRPr="00B01693">
        <w:rPr>
          <w:b/>
          <w:u w:val="single"/>
        </w:rPr>
        <w:t>Дисциплина: Литература</w:t>
      </w:r>
    </w:p>
    <w:p w:rsidR="00E539F9" w:rsidRPr="00B01693" w:rsidRDefault="00E539F9" w:rsidP="00E539F9">
      <w:pPr>
        <w:pStyle w:val="a3"/>
        <w:shd w:val="clear" w:color="auto" w:fill="FFFFFF"/>
        <w:spacing w:before="0" w:beforeAutospacing="0"/>
        <w:rPr>
          <w:b/>
          <w:u w:val="single"/>
        </w:rPr>
      </w:pPr>
      <w:r w:rsidRPr="00B01693">
        <w:rPr>
          <w:b/>
          <w:u w:val="single"/>
        </w:rPr>
        <w:t>Преподаватель: Шеина Т.Г.</w:t>
      </w:r>
    </w:p>
    <w:p w:rsidR="00E539F9" w:rsidRPr="00187C76" w:rsidRDefault="00E539F9" w:rsidP="00042B1C">
      <w:pPr>
        <w:pStyle w:val="a3"/>
        <w:shd w:val="clear" w:color="auto" w:fill="FFFFFF"/>
        <w:spacing w:before="0" w:beforeAutospacing="0"/>
        <w:rPr>
          <w:b/>
          <w:u w:val="single"/>
        </w:rPr>
      </w:pPr>
      <w:r w:rsidRPr="00B01693">
        <w:rPr>
          <w:b/>
          <w:u w:val="single"/>
        </w:rPr>
        <w:t xml:space="preserve">Выполненные задания отправлять до 30.03.2020  по адресу </w:t>
      </w:r>
      <w:r w:rsidRPr="00B01693">
        <w:rPr>
          <w:b/>
          <w:u w:val="single"/>
          <w:lang w:val="en-US"/>
        </w:rPr>
        <w:t>lunegova</w:t>
      </w:r>
      <w:r w:rsidRPr="00B01693">
        <w:rPr>
          <w:b/>
          <w:u w:val="single"/>
        </w:rPr>
        <w:t>65@</w:t>
      </w:r>
      <w:r w:rsidRPr="00B01693">
        <w:rPr>
          <w:b/>
          <w:u w:val="single"/>
          <w:lang w:val="en-US"/>
        </w:rPr>
        <w:t>mail</w:t>
      </w:r>
      <w:r w:rsidRPr="00B01693">
        <w:rPr>
          <w:b/>
          <w:u w:val="single"/>
        </w:rPr>
        <w:t>.</w:t>
      </w:r>
      <w:r w:rsidRPr="00B01693">
        <w:rPr>
          <w:b/>
          <w:u w:val="single"/>
          <w:lang w:val="en-US"/>
        </w:rPr>
        <w:t>ru</w:t>
      </w:r>
    </w:p>
    <w:p w:rsidR="00333F87" w:rsidRDefault="00F15537" w:rsidP="00042B1C">
      <w:pPr>
        <w:pStyle w:val="a3"/>
        <w:shd w:val="clear" w:color="auto" w:fill="FFFFFF"/>
        <w:spacing w:before="0" w:beforeAutospacing="0"/>
        <w:rPr>
          <w:u w:val="single"/>
        </w:rPr>
      </w:pPr>
      <w:r>
        <w:rPr>
          <w:u w:val="single"/>
        </w:rPr>
        <w:t>ТЕМА. Пьеса « На дне».Что лучше- правда или истина? Спор о правде и мечте. Система персонажей в пьесе.</w:t>
      </w:r>
    </w:p>
    <w:p w:rsidR="00F15537" w:rsidRDefault="00F15537" w:rsidP="00042B1C">
      <w:pPr>
        <w:pStyle w:val="a3"/>
        <w:shd w:val="clear" w:color="auto" w:fill="FFFFFF"/>
        <w:spacing w:before="0" w:beforeAutospacing="0"/>
        <w:rPr>
          <w:u w:val="single"/>
        </w:rPr>
      </w:pPr>
      <w:r>
        <w:rPr>
          <w:u w:val="single"/>
        </w:rPr>
        <w:t>Перечитайте краткое содержание пьесы.</w:t>
      </w:r>
    </w:p>
    <w:p w:rsidR="00F15537" w:rsidRDefault="00F15537" w:rsidP="00042B1C">
      <w:pPr>
        <w:pStyle w:val="a3"/>
        <w:shd w:val="clear" w:color="auto" w:fill="FFFFFF"/>
        <w:spacing w:before="0" w:beforeAutospacing="0"/>
        <w:rPr>
          <w:rStyle w:val="a4"/>
          <w:rFonts w:ascii="Verdana" w:hAnsi="Verdana"/>
          <w:color w:val="3B3B3B"/>
          <w:sz w:val="23"/>
          <w:szCs w:val="23"/>
        </w:rPr>
      </w:pPr>
      <w:r>
        <w:rPr>
          <w:u w:val="single"/>
        </w:rPr>
        <w:t>Прочитайте теоретический материал.</w:t>
      </w:r>
    </w:p>
    <w:p w:rsidR="00042B1C" w:rsidRDefault="00042B1C" w:rsidP="00042B1C">
      <w:pPr>
        <w:pStyle w:val="a3"/>
        <w:shd w:val="clear" w:color="auto" w:fill="FFFFFF"/>
        <w:spacing w:before="0" w:beforeAutospacing="0"/>
        <w:rPr>
          <w:rFonts w:ascii="Verdana" w:hAnsi="Verdana"/>
          <w:color w:val="3B3B3B"/>
          <w:sz w:val="23"/>
          <w:szCs w:val="23"/>
        </w:rPr>
      </w:pPr>
      <w:r>
        <w:rPr>
          <w:rStyle w:val="a4"/>
          <w:rFonts w:ascii="Verdana" w:hAnsi="Verdana"/>
          <w:color w:val="3B3B3B"/>
          <w:sz w:val="23"/>
          <w:szCs w:val="23"/>
        </w:rPr>
        <w:t>«На дне» (1902).</w:t>
      </w:r>
      <w:r>
        <w:rPr>
          <w:rFonts w:ascii="Verdana" w:hAnsi="Verdana"/>
          <w:color w:val="3B3B3B"/>
          <w:sz w:val="23"/>
          <w:szCs w:val="23"/>
        </w:rPr>
        <w:t> В пьесе А. М. Горький подвел итог своим размышлениям о босяках и пересмотрел свое отношение к ним — практически лишил их романтического ореола. Как отмечают исследователи творчества А. М. Горького, «ее новизна — и в содержании, и в форме, и в отношении автора к жизни...». По словам Л. Андреева, «берет Горький все тех же своих босяков и бывших людей, но есть нечто совершенно новое в сильно изменившемся и в, я бы сказал, просветленном взгляде автора».</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Многие герои пьесы имели прототипов. «Когда я писал Бубнова, я видел перед собой не только знакомого “босяка”, но и одного из интеллигентов, моего учителя. Сатин — дворянин, почтово-телеграфный чиновник, отбыл четыре года тюрьмы за убийство, алкоголик и скандалист, тоже имел “двойника” — это был брат одного из крупных революционеров, который кончил самоубийством, сидя в тюрьме».</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Часть критиков отмечали натурализм пьесы «На дне», «лубочно-босяцкий романтизм» писателя. В либеральной критике Горького называли проповедником христианской морали, усматривали в пьесе «каратаевское начало примирения». Народники отрицали реалистическое содержание в пьесе, а гуманизм характеризовали как гордое презрение к «маленькому человеку».</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Критики, которые пытались «обновить» религию и моралистическое учение Ф.М.Достоевского и Л.Н.Толстого, отрицательно отнеслись к пьесе. Д. С. Мережковский в книге «Чехов и Горький» назвал Горького и его героя Луку антиподами обновленной религии.</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Однако пьеса была поставлена Вл. И. Немировичем-Данченко. «Успех пьесы — исключительный, — писал А. М. Горький. — Я ничего подобного не ожидал... Вл. Иван.Немирович-(Данченко) так хорошо истолковал пьесу, так разработал ее, что не пропадает ни одно слово. Игра — поразительная! Москвин, Лужский, Качалов, Станиславский, Книппер, Грибунин — совершили что-то удивительное... Второй спектакль по гармоничности исполнения еще ярче».</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После откликов в печати М. Горький засомневался: «Тем не менее — ни публика, ни рецензенты — пьесу не раскусили. Хвалить — хвалят, а понимать не хотят. Я теперь соображаю — кто виноват? Талант Москвина — Луки, или же неумение автора».</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В 1932 году в статье «О пьесах» А. М. Горький уже корил себя за то, что не сумел показать Луку «вредоносным» утешителем из числа тех, «которые утешают только для того, чтобы им не надоели своими жалобами, не тревожили привычного покоя ко всему притерпевшейся холодной души».</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lastRenderedPageBreak/>
        <w:t>В советское время, когда шла борьба с «пережитками прошлого», драма «На дне» воспринималась как «обличение “прошлого”». Так формировался второй этап прочтения пьесы («социологический»), при этом в центре пьесы оказывался Сатин, рассматривавшийся в качестве резонера. Имелись исследования, в которых носителями идей автора называли Луку, Клеша, Пепла.</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Герои пьесы и их взаимоотношения. А. М.Горькому мир «бывших людей» был хорошо известен. В пьесе «На дне» писатель ставит вопрос о судьбе отверженных обществом. Их судьба развивается как социальная драма, драма людей, выброшенных на «дно». А.М.Горький не сразу пришел к окончательному названию драмы: «Без солнца», «Ночлежка», «Дно», «На дне жизни» и, наконец, «На дне».</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Страдающие от нищеты люди по своей нравственности не хуже тех, кто их отверг. Люди эти пытаются ответить на вопросы, поставленные социальной действительностью. Они рассуждают о своей судьбе, о человеке и мире иногда мудро и убедительно.</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Перед читателем разыгрывается сразу несколько драм, и нет среди участников этих драм ни одного человека, которому можно было бы дать однолинейную, однозначную характеристику. Все ночлежники осознают свое существование как ненормальное, и перед каждым стоит задача выбраться со дна жизни, т.е. задача творчества своей собственной судьбы. Между окружающей жизнью и героями пьесы во многом оборваны важнейшие связи: социальные, общественные, духовные, семейные, профессиональные. В то же время ничто не связывает между собой и самих ночлежников, они — случайно сошедшиеся в одном месте люди, которые, быть может, завтра же разойдутся в разные стороны и никогда друг о друге не вспомнят. Перед читателем как бы «обнаженный» человек, лишенный тех внешних наслоений (культурных, групповых, профессиональных и др.), которые он неизбежно приобретает, живя в человеческом обществе. Как поведут себя эти люди? Как они будут строить свою жизнь? Кто и как им может помочь? Вот вопросы, которые интересуют А. М. Горького, читателей, зрителей.</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Действие драмы разворачивается в подвале: «Подвал, похожий на пещеру. Потолок — тяжелые, каменные своды...» В подвале живут люди, которых сюда загнала судьба. Горький вводит в описание символику (некоторые исследователи ее называют «символикой ада»): располагается ночлежка ниже уровня земли (свет падает «сверху вниз»); обитатели ее ощущают себя «мертвецами», «грешниками» и т.д. Если вспомнить песню, которую поют в подвале: «Солнце всходит и заходит, а в тюрьме моей темно», — то еще один символ: подвал — тюрьма.</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Кто же они, обитатели ночлежки? Бывший рабочий Клещ, его жена Анна, бывший актер, бывший барон, а теперь люди без определенных занятий. Настя, девица легкого поведения; торговка пельменями Квашня; картузник Бубнов; сапожник Алешка; крючники Кривой Зоб и Татарин, Сатин, сестра Василисы Наташа, старец Лука.</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Владельцы ночлежки тоже, в общем-то, люди «дна», но «выше» по социальному статусу, чем «жители» подвала. Они постоянно унижают ночлежников.</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 xml:space="preserve">Горький считал, что ночлежники «находятся в вечной кабале у содержателей ночлежек», которые «так ставят дело, что человеку необходимо совершить преступление...». Василиса злобно набрасывается на Настю; «Ты чего тут торчишь? Что рожа-то вспухла? Чего стоишь пнем? Мети пол!» Она способна из ревности ошпарить кипятком родную сестру, любовника использовать для расправы над ненавистным мужем... «Сколько в ней зверства, в бабе этой!» Представитель власти, </w:t>
      </w:r>
      <w:r>
        <w:rPr>
          <w:rFonts w:ascii="Verdana" w:hAnsi="Verdana"/>
          <w:color w:val="3B3B3B"/>
          <w:sz w:val="23"/>
          <w:szCs w:val="23"/>
        </w:rPr>
        <w:lastRenderedPageBreak/>
        <w:t>полицейский Медведев как бы узаконивает это: «Никого нельзя зря бить... бьют — для порядку...»</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Пьеса «На дне» не только социальная, но и философская драма. Герои пьесы — фигуры колоритные, неповторимые, способные мечтать, размышлять, философствовать. «...Если, по ремарке автора, жители “дна” населяют подвал, “похожий на пещеру”, то это — пещера Платона. Они все — философы. Их у Горького целая академия. Большинство из них, бродяги, странники, беглецы, — философы-перипатетики</w:t>
      </w:r>
      <w:r>
        <w:rPr>
          <w:rFonts w:ascii="Verdana" w:hAnsi="Verdana"/>
          <w:color w:val="3B3B3B"/>
          <w:sz w:val="17"/>
          <w:szCs w:val="17"/>
          <w:vertAlign w:val="superscript"/>
        </w:rPr>
        <w:t>1</w:t>
      </w:r>
      <w:r>
        <w:rPr>
          <w:rFonts w:ascii="Verdana" w:hAnsi="Verdana"/>
          <w:color w:val="3B3B3B"/>
          <w:sz w:val="23"/>
          <w:szCs w:val="23"/>
        </w:rPr>
        <w:t>. Они идут по миру, — во всяком смысле, и в продолжение своих странствий решают мировые вопросы, от своей личной судьбы и страданий все время приходят к обобщениям, в монотонной беседе отвлеченно-этического характера только и говорят, что о правде, о душе, о совести», — комментировал пьесу литературовед Ю. Айхенвальд.</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17"/>
          <w:szCs w:val="17"/>
          <w:vertAlign w:val="superscript"/>
        </w:rPr>
        <w:t>1</w:t>
      </w:r>
      <w:r>
        <w:rPr>
          <w:rFonts w:ascii="Verdana" w:hAnsi="Verdana"/>
          <w:color w:val="3B3B3B"/>
          <w:sz w:val="23"/>
          <w:szCs w:val="23"/>
        </w:rPr>
        <w:t> Перипатетик — прогуливающийся (по преданию, Аристотель преподавал философию во время прогулок).</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О чем рассуждают герои пьесы? О вере человека, человеческом достоинстве, независимости, свободе, о самобытности человека, чести, совести, честности, правде.</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Литературовед В. Ю. Троицкий отметил, что «ночлежники иногда вспоминают и беседуют о вере, но чаще всего понимают ее в обыденном смысле. Поглощенные нелегкой добычей хлеба насущного, обитатели “дна” в большинстве своем глубоко равнодушны ко всему Вечному, Святому, к Богу. &lt;...&gt; Все ночлежники живут “без солнца”, без истинной веры, без Бога. И это катастрофическое безверие усугубляет безысходность их положения».</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В их понимании человеческое достоинство, независимость и свободу разделить невозможно. О какой свободе, независимости мечтает каждый из них? Василиса — освободиться от мужа, Клещ — от хозяев ночлежки, Квашня гордится, что она свободная женщина... Сатин «подводит итог»: «Человек — свободен... он за все платит сам: за веру, за неверие, за любовь, за ум — человек за все платит сам, и потому он — свободен!..» О чем мечтают другие герои? Настя — о прекрасной, чистой, светлой любви; Актер — о возвращении на сцену; Васька Пепел — о честной жизни; Анна — о жизни. Но, философствуя о человеческом достоинстве, они его попирают поведением, отношением друг к другу, словом... «Ты чего хрюкаешь?», «Врешь!», «Козел ты рыжий!», «Дура ты, Настька...», «Молчать, старая собака! Не твое это дело...», «Шум — смерти не помеха...», «Бродячие собаки», «Свиньи», «Звери», «Волки», — вот неполный набор обращений друг к другу, характеристик. Почему это возможно? Потому что живут... без веры в Бога, в честь, совесть. «А куда они — честь, совесть?», </w:t>
      </w:r>
      <w:r>
        <w:rPr>
          <w:rFonts w:ascii="Verdana" w:hAnsi="Verdana"/>
          <w:color w:val="3B3B3B"/>
          <w:sz w:val="23"/>
          <w:szCs w:val="23"/>
          <w:lang w:val="fr-FR"/>
        </w:rPr>
        <w:t>«...B </w:t>
      </w:r>
      <w:r>
        <w:rPr>
          <w:rFonts w:ascii="Verdana" w:hAnsi="Verdana"/>
          <w:color w:val="3B3B3B"/>
          <w:sz w:val="23"/>
          <w:szCs w:val="23"/>
        </w:rPr>
        <w:t>совесть я не верю», — говорит Пепел, нечто подобное произносят и другие обитатели ночлежки.</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Главные «философы» в пьесе — Сатин и Лука. Сатин, бесспорно, одна из самых колоритных фигур в пьесе. Каторжанин в прошлом, он говорит о правде, отвергает ложь как «религию рабов и хозяев», он дает краткую, но меткую характеристику босякам: «тупы, как кирпичи», «скоты». Он лучше других понимает Луку, часто в суждениях он близок ему. Соглашается с Лукой, что люди «для лучшего живут», что правда связана с представлениями о человеке, которого нельзя принижать и обижать. В </w:t>
      </w:r>
      <w:r>
        <w:rPr>
          <w:rFonts w:ascii="Verdana" w:hAnsi="Verdana"/>
          <w:color w:val="3B3B3B"/>
          <w:sz w:val="23"/>
          <w:szCs w:val="23"/>
          <w:lang w:val="en-US"/>
        </w:rPr>
        <w:t>TV </w:t>
      </w:r>
      <w:r>
        <w:rPr>
          <w:rFonts w:ascii="Verdana" w:hAnsi="Verdana"/>
          <w:color w:val="3B3B3B"/>
          <w:sz w:val="23"/>
          <w:szCs w:val="23"/>
        </w:rPr>
        <w:t xml:space="preserve">акте в своем монологе (в начале) защищает и одобряет Луку, но во второй части монолога вступает в спор с Лукой — исключает жалость к человеку; провозглашает гимн людям сильным, гордым; отвергает ложь... Всегда ли лжет Лука? Лжет ли он вообще? Литературоведы по-разному оценивают этот персонаж, но долгое время было принято называть его утешителем, лицемером. В пьесе все </w:t>
      </w:r>
      <w:r>
        <w:rPr>
          <w:rFonts w:ascii="Verdana" w:hAnsi="Verdana"/>
          <w:color w:val="3B3B3B"/>
          <w:sz w:val="23"/>
          <w:szCs w:val="23"/>
        </w:rPr>
        <w:lastRenderedPageBreak/>
        <w:t>сложнее. Луке принадлежит существенная композиционная и сюжетная роль: он призван выявить сущность каждого, пробудить в нем лучшее, стать «дрожжами» для многих. Он «проквасит» Анну, подействует, «как кислота на старую и грязную монету», на других. «Будучи добрым, мягким человеком, он искренне хочет помочь страдальцам, ободрить, обласкать, укрепить их мечты и надежды», — пишет ученый Е.С.Роговер.</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Своеобразием художественного мира пьесы является переплетение нескольких сюжетных линий (Василиса — Костылев — Пепел — Наташа; Барон — Настя; Клещ — Анна; Медведев — Квашня); особенности диалогов (действие происходит на разных участках сцены и диалоги усиливаются репликами из других углов сцены; эпическое начало сочетается с драматизмом). Накал страстей концентрируется в </w:t>
      </w:r>
      <w:r>
        <w:rPr>
          <w:rFonts w:ascii="Verdana" w:hAnsi="Verdana"/>
          <w:color w:val="3B3B3B"/>
          <w:sz w:val="23"/>
          <w:szCs w:val="23"/>
          <w:lang w:val="en-US"/>
        </w:rPr>
        <w:t>III </w:t>
      </w:r>
      <w:r>
        <w:rPr>
          <w:rFonts w:ascii="Verdana" w:hAnsi="Verdana"/>
          <w:color w:val="3B3B3B"/>
          <w:sz w:val="23"/>
          <w:szCs w:val="23"/>
        </w:rPr>
        <w:t>акте, а острота ситуаций — в IV, когда тема пробуждения людей объединяется с темой гибели надежд.</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Общественно-политическая и творческая деятельность А, М. Горького в начале XX века. А. М. Горький принимал активное участие в различных общественных акциях протеста. Так, в январе 1901 года он протестовал против идеи правительства отдать в солдаты студентов Киевского университета, которые принимали участие в студенческих волнениях; в числе 43 писателей и общественных деятелей подписал воззвание против насилия над демонстрантами и т.д. В 1905 году произошло знаменательное событие в жизни писателя: А. М.Горький познакомился с В. И. Лениным. Между ними сложились непростые взаимоотношения — дружба с серьезным, подчас драматическим оттенком (особенно в 1918—1921 годах). Горький осознавал это: «В 1917—1918 годах мои отношения с Лениным были далеко не такими, какими я хотел бы их видеть, но они не могли быть иными...»</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А. М. Горький несколько раз был вынужден эмигрировать из страны. Первая эмиграция состоялась в 1906 году (после революционных событий 1905 года) — сначала в Америку, а затем на Капри (Италия). На Капри А. М. Горький прожил до 1913 года.</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В 1906 году вышел роман М.Горького «Мать», произведение, которое высоко оценивалось в советском литературоведении, но неоднозначно было воспринято современниками писателя. В. И. Ленин, на чье суждение опирались впоследствии, отмечал не художественные достижения романа, а его «своевременность» и значимость для революционной борьбы. В основу романа положены реальные события, герои, по признанию самого Горького, имели прототипов: «...Ниловна — портрет матери Петра Заломова, осужденного в 1901 году за демонстрацию 1 мая в Сормове». Одним из прототипов Павла был Петр Заломов. Первоначально Горький мыслил роман «Мать» как дилогию. Во второй части (которую планировалось назвать «Сын», «Павел Власов» или «Герой») </w:t>
      </w:r>
      <w:r>
        <w:rPr>
          <w:rFonts w:ascii="Verdana" w:hAnsi="Verdana"/>
          <w:color w:val="3B3B3B"/>
          <w:sz w:val="23"/>
          <w:szCs w:val="23"/>
          <w:lang w:val="en-US"/>
        </w:rPr>
        <w:t>A</w:t>
      </w:r>
      <w:r w:rsidRPr="00042B1C">
        <w:rPr>
          <w:rFonts w:ascii="Verdana" w:hAnsi="Verdana"/>
          <w:color w:val="3B3B3B"/>
          <w:sz w:val="23"/>
          <w:szCs w:val="23"/>
        </w:rPr>
        <w:t>.</w:t>
      </w:r>
      <w:r>
        <w:rPr>
          <w:rFonts w:ascii="Verdana" w:hAnsi="Verdana"/>
          <w:color w:val="3B3B3B"/>
          <w:sz w:val="23"/>
          <w:szCs w:val="23"/>
          <w:lang w:val="en-US"/>
        </w:rPr>
        <w:t>M</w:t>
      </w:r>
      <w:r w:rsidRPr="00042B1C">
        <w:rPr>
          <w:rFonts w:ascii="Verdana" w:hAnsi="Verdana"/>
          <w:color w:val="3B3B3B"/>
          <w:sz w:val="23"/>
          <w:szCs w:val="23"/>
        </w:rPr>
        <w:t>.</w:t>
      </w:r>
      <w:r>
        <w:rPr>
          <w:rFonts w:ascii="Verdana" w:hAnsi="Verdana"/>
          <w:color w:val="3B3B3B"/>
          <w:sz w:val="23"/>
          <w:szCs w:val="23"/>
        </w:rPr>
        <w:t>Горький предполагал рассказать о ссылке Павла Власова, побеге и участии в революции 1905—1907 годов.</w:t>
      </w:r>
    </w:p>
    <w:p w:rsidR="00042B1C" w:rsidRDefault="00042B1C" w:rsidP="00042B1C">
      <w:pPr>
        <w:pStyle w:val="a3"/>
        <w:shd w:val="clear" w:color="auto" w:fill="FFFFFF"/>
        <w:spacing w:before="0" w:beforeAutospacing="0"/>
        <w:rPr>
          <w:rFonts w:ascii="Verdana" w:hAnsi="Verdana"/>
          <w:color w:val="3B3B3B"/>
          <w:sz w:val="23"/>
          <w:szCs w:val="23"/>
        </w:rPr>
      </w:pPr>
      <w:r>
        <w:rPr>
          <w:rFonts w:ascii="Verdana" w:hAnsi="Verdana"/>
          <w:color w:val="3B3B3B"/>
          <w:sz w:val="23"/>
          <w:szCs w:val="23"/>
        </w:rPr>
        <w:t>В письме к поверенному по издательским делам Морису Хилквиту Горький писал о романе «Мать»: это будет «хроника роста революционного социализма среди рабочих фабрики». В одном из писем М.Ф.Андреевой А. М. Горький подчеркивал важность образа Ниловны: «...На ее психологии проходит история почти всего освободительного и революционного движения последних лет».</w:t>
      </w:r>
    </w:p>
    <w:p w:rsidR="00042B1C" w:rsidRDefault="00042B1C" w:rsidP="00EB6E55">
      <w:pPr>
        <w:rPr>
          <w:u w:val="single"/>
        </w:rPr>
      </w:pPr>
    </w:p>
    <w:p w:rsidR="00042B1C" w:rsidRDefault="00042B1C" w:rsidP="00EB6E55">
      <w:pPr>
        <w:rPr>
          <w:u w:val="single"/>
        </w:rPr>
      </w:pPr>
    </w:p>
    <w:p w:rsidR="00042B1C" w:rsidRDefault="00042B1C" w:rsidP="00EB6E55">
      <w:pPr>
        <w:rPr>
          <w:u w:val="single"/>
        </w:rPr>
      </w:pPr>
    </w:p>
    <w:p w:rsidR="00EB6E55" w:rsidRPr="00462C32" w:rsidRDefault="00042B1C" w:rsidP="00EB6E55">
      <w:pPr>
        <w:rPr>
          <w:sz w:val="28"/>
          <w:szCs w:val="28"/>
          <w:u w:val="single"/>
        </w:rPr>
      </w:pPr>
      <w:bookmarkStart w:id="0" w:name="_GoBack"/>
      <w:r w:rsidRPr="00462C32">
        <w:rPr>
          <w:sz w:val="28"/>
          <w:szCs w:val="28"/>
          <w:u w:val="single"/>
        </w:rPr>
        <w:lastRenderedPageBreak/>
        <w:t>Опираясь на прочитанный материал, письменно ответьте на вопросы(1-6) и напишитее сочинение (вопрос 7)</w:t>
      </w:r>
      <w:r w:rsidR="00EB6E55" w:rsidRPr="00462C32">
        <w:rPr>
          <w:sz w:val="28"/>
          <w:szCs w:val="28"/>
          <w:u w:val="single"/>
        </w:rPr>
        <w:t xml:space="preserve">. </w:t>
      </w:r>
    </w:p>
    <w:p w:rsidR="00EB6E55" w:rsidRPr="00462C32" w:rsidRDefault="00EB6E55" w:rsidP="00EB6E55">
      <w:pPr>
        <w:rPr>
          <w:sz w:val="28"/>
          <w:szCs w:val="28"/>
        </w:rPr>
      </w:pPr>
      <w:r w:rsidRPr="00462C32">
        <w:rPr>
          <w:sz w:val="28"/>
          <w:szCs w:val="28"/>
        </w:rPr>
        <w:t>1Чем босяки в пьесе «На дне» отличаются от романтических героев ранней прозы Горького?</w:t>
      </w:r>
    </w:p>
    <w:p w:rsidR="00EB6E55" w:rsidRPr="00462C32" w:rsidRDefault="00EB6E55" w:rsidP="00EB6E55">
      <w:pPr>
        <w:rPr>
          <w:sz w:val="28"/>
          <w:szCs w:val="28"/>
        </w:rPr>
      </w:pPr>
      <w:r w:rsidRPr="00462C32">
        <w:rPr>
          <w:sz w:val="28"/>
          <w:szCs w:val="28"/>
        </w:rPr>
        <w:t>2.Что  не нравилось Горькому в режиссерской трактовке пьесы? За что корил себя сам автор?</w:t>
      </w:r>
    </w:p>
    <w:p w:rsidR="00EB6E55" w:rsidRPr="00462C32" w:rsidRDefault="00EB6E55" w:rsidP="00EB6E55">
      <w:pPr>
        <w:rPr>
          <w:sz w:val="28"/>
          <w:szCs w:val="28"/>
        </w:rPr>
      </w:pPr>
      <w:r w:rsidRPr="00462C32">
        <w:rPr>
          <w:sz w:val="28"/>
          <w:szCs w:val="28"/>
        </w:rPr>
        <w:t>3.Какую задачу ставит перед собой каждый житель ночлежки?</w:t>
      </w:r>
    </w:p>
    <w:p w:rsidR="00EB6E55" w:rsidRPr="00462C32" w:rsidRDefault="00EB6E55" w:rsidP="00EB6E55">
      <w:pPr>
        <w:rPr>
          <w:sz w:val="28"/>
          <w:szCs w:val="28"/>
        </w:rPr>
      </w:pPr>
      <w:r w:rsidRPr="00462C32">
        <w:rPr>
          <w:sz w:val="28"/>
          <w:szCs w:val="28"/>
        </w:rPr>
        <w:t>4.О чем рассуждают герои пьесы? Что усугубляет безысходность их положения?</w:t>
      </w:r>
    </w:p>
    <w:p w:rsidR="00EB6E55" w:rsidRPr="00462C32" w:rsidRDefault="00EB6E55" w:rsidP="00EB6E55">
      <w:pPr>
        <w:rPr>
          <w:sz w:val="28"/>
          <w:szCs w:val="28"/>
        </w:rPr>
      </w:pPr>
      <w:r w:rsidRPr="00462C32">
        <w:rPr>
          <w:sz w:val="28"/>
          <w:szCs w:val="28"/>
        </w:rPr>
        <w:t>5.Каким видит свое счастье каждый из них?</w:t>
      </w:r>
    </w:p>
    <w:p w:rsidR="00EB6E55" w:rsidRPr="00462C32" w:rsidRDefault="00EB6E55" w:rsidP="00EB6E55">
      <w:pPr>
        <w:rPr>
          <w:sz w:val="28"/>
          <w:szCs w:val="28"/>
        </w:rPr>
      </w:pPr>
      <w:r w:rsidRPr="00462C32">
        <w:rPr>
          <w:sz w:val="28"/>
          <w:szCs w:val="28"/>
        </w:rPr>
        <w:t>6.Чем мировоззрение Сатина отличается от мировоззрения Луки?</w:t>
      </w:r>
    </w:p>
    <w:p w:rsidR="00EB6E55" w:rsidRPr="00462C32" w:rsidRDefault="00EB6E55" w:rsidP="00EB6E55">
      <w:pPr>
        <w:rPr>
          <w:sz w:val="28"/>
          <w:szCs w:val="28"/>
        </w:rPr>
      </w:pPr>
      <w:r w:rsidRPr="00462C32">
        <w:rPr>
          <w:sz w:val="28"/>
          <w:szCs w:val="28"/>
        </w:rPr>
        <w:t>7. «Спасти  героя». Выберите героя, который, как вам кажется, способен подняться со дна жизни.Что он должен для этого сделать? Расскажите эту историю.</w:t>
      </w:r>
    </w:p>
    <w:bookmarkEnd w:id="0"/>
    <w:p w:rsidR="00187C76" w:rsidRPr="005306F4" w:rsidRDefault="00187C76" w:rsidP="00187C76">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 xml:space="preserve">ВЫПОЛНЯЯ ЗАДАНИЕ ПО КАЖДОЙ ТЕМЕ ВЫ ДОЛЖНЫ ПРОДЕМОНСТРИРОВАТЬ ЗНАНИЕ ТЕКСТА И УМЕНИЕ ЕГО АНАЛИЗИРОВАТЬ. ПОЭТОМУ ПРИВЕТСТВУЕТСЯ ИСПОЛЬЗОВАНИЕ ЦИТАТ. РАБОТЫ МОЖНО ВЫСЫЛАТЬ В ПЕЧАТНОМ  (!!!!) ВИДЕ   ПО АДРЕСУ  </w:t>
      </w:r>
      <w:hyperlink r:id="rId5" w:history="1">
        <w:r w:rsidRPr="005306F4">
          <w:rPr>
            <w:rStyle w:val="a7"/>
            <w:rFonts w:ascii="Times New Roman" w:hAnsi="Times New Roman" w:cs="Times New Roman"/>
            <w:sz w:val="24"/>
            <w:szCs w:val="24"/>
            <w:lang w:val="en-US"/>
          </w:rPr>
          <w:t>Lunegova</w:t>
        </w:r>
        <w:r w:rsidRPr="005306F4">
          <w:rPr>
            <w:rStyle w:val="a7"/>
            <w:rFonts w:ascii="Times New Roman" w:hAnsi="Times New Roman" w:cs="Times New Roman"/>
            <w:sz w:val="24"/>
            <w:szCs w:val="24"/>
          </w:rPr>
          <w:t>65@</w:t>
        </w:r>
        <w:r w:rsidRPr="005306F4">
          <w:rPr>
            <w:rStyle w:val="a7"/>
            <w:rFonts w:ascii="Times New Roman" w:hAnsi="Times New Roman" w:cs="Times New Roman"/>
            <w:sz w:val="24"/>
            <w:szCs w:val="24"/>
            <w:lang w:val="en-US"/>
          </w:rPr>
          <w:t>mail</w:t>
        </w:r>
        <w:r w:rsidRPr="005306F4">
          <w:rPr>
            <w:rStyle w:val="a7"/>
            <w:rFonts w:ascii="Times New Roman" w:hAnsi="Times New Roman" w:cs="Times New Roman"/>
            <w:sz w:val="24"/>
            <w:szCs w:val="24"/>
          </w:rPr>
          <w:t>.</w:t>
        </w:r>
        <w:r w:rsidRPr="005306F4">
          <w:rPr>
            <w:rStyle w:val="a7"/>
            <w:rFonts w:ascii="Times New Roman" w:hAnsi="Times New Roman" w:cs="Times New Roman"/>
            <w:sz w:val="24"/>
            <w:szCs w:val="24"/>
            <w:lang w:val="en-US"/>
          </w:rPr>
          <w:t>ru</w:t>
        </w:r>
      </w:hyperlink>
      <w:r w:rsidRPr="005306F4">
        <w:rPr>
          <w:rFonts w:ascii="Times New Roman" w:hAnsi="Times New Roman" w:cs="Times New Roman"/>
          <w:sz w:val="24"/>
          <w:szCs w:val="24"/>
          <w:u w:val="single"/>
        </w:rPr>
        <w:t xml:space="preserve"> ОБЯЗАТЕЛЬНО УКАЗЫВАЙТЕ ТЕМУ ЗАНЯТИЯ , ВОПРОСЫ, ВАШУ ФАМИЛИЮ И ГРУППУ!</w:t>
      </w:r>
    </w:p>
    <w:p w:rsidR="00187C76" w:rsidRPr="005306F4" w:rsidRDefault="00187C76" w:rsidP="00187C76">
      <w:pPr>
        <w:jc w:val="both"/>
        <w:rPr>
          <w:rFonts w:ascii="Times New Roman" w:hAnsi="Times New Roman" w:cs="Times New Roman"/>
          <w:sz w:val="24"/>
          <w:szCs w:val="24"/>
          <w:u w:val="single"/>
        </w:rPr>
      </w:pPr>
    </w:p>
    <w:p w:rsidR="00187C76" w:rsidRPr="005306F4" w:rsidRDefault="00187C76" w:rsidP="00187C76">
      <w:pPr>
        <w:jc w:val="both"/>
        <w:rPr>
          <w:rFonts w:ascii="Times New Roman" w:hAnsi="Times New Roman" w:cs="Times New Roman"/>
          <w:sz w:val="24"/>
          <w:szCs w:val="24"/>
          <w:u w:val="single"/>
        </w:rPr>
      </w:pPr>
    </w:p>
    <w:p w:rsidR="00187C76" w:rsidRPr="005306F4" w:rsidRDefault="00187C76" w:rsidP="00187C76">
      <w:pPr>
        <w:jc w:val="both"/>
        <w:rPr>
          <w:rFonts w:ascii="Times New Roman" w:hAnsi="Times New Roman" w:cs="Times New Roman"/>
          <w:sz w:val="24"/>
          <w:szCs w:val="24"/>
          <w:u w:val="single"/>
        </w:rPr>
      </w:pPr>
    </w:p>
    <w:p w:rsidR="00187C76" w:rsidRPr="005306F4" w:rsidRDefault="00187C76" w:rsidP="00187C76">
      <w:pPr>
        <w:jc w:val="both"/>
        <w:rPr>
          <w:rFonts w:ascii="Times New Roman" w:hAnsi="Times New Roman" w:cs="Times New Roman"/>
          <w:sz w:val="24"/>
          <w:szCs w:val="24"/>
          <w:u w:val="single"/>
        </w:rPr>
      </w:pPr>
    </w:p>
    <w:p w:rsidR="00187C76" w:rsidRPr="005306F4" w:rsidRDefault="00187C76" w:rsidP="00187C76">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 xml:space="preserve">ТЕМА: А.И.Куприн  «Меня влечет к героическим сюжетам». </w:t>
      </w:r>
    </w:p>
    <w:p w:rsidR="00187C76" w:rsidRPr="005306F4" w:rsidRDefault="00187C76" w:rsidP="00187C76">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Реализм и романтизм в рассказе «Гранатовый браслет»</w:t>
      </w:r>
    </w:p>
    <w:p w:rsidR="00187C76" w:rsidRPr="005306F4" w:rsidRDefault="00187C76" w:rsidP="00187C76">
      <w:pPr>
        <w:spacing w:after="0"/>
        <w:jc w:val="both"/>
        <w:rPr>
          <w:rFonts w:ascii="Times New Roman" w:hAnsi="Times New Roman" w:cs="Times New Roman"/>
          <w:sz w:val="24"/>
          <w:szCs w:val="24"/>
          <w:u w:val="single"/>
        </w:rPr>
      </w:pPr>
      <w:r w:rsidRPr="005306F4">
        <w:rPr>
          <w:rFonts w:ascii="Times New Roman" w:hAnsi="Times New Roman" w:cs="Times New Roman"/>
          <w:iCs/>
          <w:sz w:val="24"/>
          <w:szCs w:val="24"/>
          <w:u w:val="single"/>
        </w:rPr>
        <w:t>Библиографическая справка.</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 Русский писатель ,Александр Иванович Куприн , родился в  г. Наровчат Пензенской губернии. Человек трудной судьбы, кадровый военный, затем журналист, эмигрант и «возвращенец», Куприн известен как автор произведений, вошедших в золотую коллекцию русской литературы.</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Куприн родился в небогатой дворянской семье 26 августа 1870 года в Наровчатове. Его отец работал секретарем в областном суде, мать происходила из знатного рода татарских князей Кулунчаковых. Кроме Александра в семье росли две дочери. После смерти отца три года в Кудринском вдовьем доме в Москве. В возрасте шести лет он был отдан в сиротский пансион. Учился в Втором Московском кадетском корпусе.</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Из Александровского училища выходит через 2 года в чине поручика. Служит в 46-ом пехотном Днепровском полку в Подольской губернии.</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lastRenderedPageBreak/>
        <w:t>И в раннем творчестве Куприна тема армейских будней, взаимоотношений среди военных поднимается в двух рассказах: «Прапорщик армейский» (1897), «На переломе (Кадеты)» (1900). На пике своего литературного таланта Куприн пишет повесть «Поединок» (1905)</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Склонному к бунтарству Куприну армейская жизнь была совершенно чужда.  Отставка с военной службы совершилась в 1894 году.</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После оставления военной службы начались скитания в поисках заработка и жизненных впечатлений. Куприн пробовал найти себя во многих профессиях, но полезным для начала занятий профессиональной литературной работой стал опыт журналистики, приобретенный в Киеве. Последующие пять лет ознаменованы появлением лучших произведений автора: рассказов «Куст сирени» (1894), «Картина» (1895), «Ночлег» (1895), «Барбос и Жулька» (1897), «Чудесный доктор» (1897), «Брегет» (1897), повести «Олеся» (1898).</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В Москве, писатель входит в писательский круг, знакомится и тесно сходится с Буниным, Чеховым, Горьким. В журналах печатают его рассказы «Болото» (1902), «Белый пудель» (1903), «Конокрады»(1903).</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Творчество Куприна между двумя революциями ознаменовано созданием повестей о любви «Суламифь» (1908) и «Гранатовый браслет» (1911), отличающихся своим светлым настроением от произведений литературы тех лет других авторов. Третьим произведением Куприна на эту тему был самый ранний рассказ» Олеся».</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1918 год стал переломным в жизни писателя. Он эмигрирует с семьей, живет во Франции и продолжает активно работать. Здесь, кроме романа «Юнкера», были написаны рассказ</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     «Ю-ю» (1927 г.), сказка «Синяя звезда»(1927г.), рассказ «Ольга Сур» (1929г.), всего более двадцати произведений.</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       В 1937 году, после разрешения на въезд, одобренного Сталиным, уже очень больной писатель возвращается в Россию и поселяется в Москве, где через год после возвращения из эмиграции Александр Иванович умирает.</w:t>
      </w:r>
    </w:p>
    <w:p w:rsidR="00187C76" w:rsidRPr="005306F4" w:rsidRDefault="00187C76" w:rsidP="00187C76">
      <w:pPr>
        <w:spacing w:after="0"/>
        <w:jc w:val="both"/>
        <w:rPr>
          <w:rFonts w:ascii="Times New Roman" w:hAnsi="Times New Roman" w:cs="Times New Roman"/>
          <w:sz w:val="24"/>
          <w:szCs w:val="24"/>
          <w:u w:val="single"/>
        </w:rPr>
      </w:pPr>
      <w:r w:rsidRPr="005306F4">
        <w:rPr>
          <w:rFonts w:ascii="Times New Roman" w:hAnsi="Times New Roman" w:cs="Times New Roman"/>
          <w:iCs/>
          <w:sz w:val="24"/>
          <w:szCs w:val="24"/>
          <w:u w:val="single"/>
        </w:rPr>
        <w:t>История создания рассказа «Гранатовый браслет».</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bCs/>
          <w:sz w:val="24"/>
          <w:szCs w:val="24"/>
        </w:rPr>
        <w:t xml:space="preserve"> «</w:t>
      </w:r>
      <w:r w:rsidRPr="005306F4">
        <w:rPr>
          <w:rFonts w:ascii="Times New Roman" w:hAnsi="Times New Roman" w:cs="Times New Roman"/>
          <w:sz w:val="24"/>
          <w:szCs w:val="24"/>
        </w:rPr>
        <w:t>Гранатовый браслет» имеет необычную творческую историю. Работа над рассказом шла осенью 1910 года в Одессе. В это время Куприн часто бывал в семье одесского врача Л. Я. Майзельса и слушал Вторую сонату Бетховена в исполнении его жены. Музыкальное произведение настолько захватило Александра Ивановича, что работа над рассказом началась с того, что он записал эпиграф. «L. vanBeethoven. 2 Son. (op. 2, № 2). LargoAppassionato».Соната Бетховена «Аппассионата», одно из самых напряжённых, томительных, страстных созданий человеческого гения в музыке пробудила Куприна к литературному творчеству. Звуки сонаты соединились в его воображении с историей светлой любви, которой он был свидетелем. 15 октября 1910года Куприн писал о сюжете рассказа своему другу, критику Ф. Д. Батюшкову: «Это – помнишь – печальная история маленького телеграфного чиновника П. П. Жёлтый, который был так безнадёжно, трогательно и самоотверженно влюблён в жену Любимова (Д. Н. – теперь губернатор в Вильно)».</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выспренний, то ворчливый. Он то сердился на мою мать, то благодарил её, хоть она никак не реагировала на его изъяснения… </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 xml:space="preserve">Вначале эти письма всех забавляли, но потом…моя мать даже перестала их читать, и лишь моя бабка долго смеялась, открывая по утрам очередное послание влюблённого телеграфиста. И вот произошла </w:t>
      </w:r>
      <w:r w:rsidRPr="005306F4">
        <w:rPr>
          <w:rFonts w:ascii="Times New Roman" w:hAnsi="Times New Roman" w:cs="Times New Roman"/>
          <w:sz w:val="24"/>
          <w:szCs w:val="24"/>
        </w:rPr>
        <w:lastRenderedPageBreak/>
        <w:t>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 </w:t>
      </w:r>
    </w:p>
    <w:p w:rsidR="00187C76" w:rsidRPr="005306F4" w:rsidRDefault="00187C76" w:rsidP="00187C76">
      <w:pPr>
        <w:spacing w:after="0"/>
        <w:ind w:left="360"/>
        <w:jc w:val="both"/>
        <w:rPr>
          <w:rFonts w:ascii="Times New Roman" w:hAnsi="Times New Roman" w:cs="Times New Roman"/>
          <w:sz w:val="24"/>
          <w:szCs w:val="24"/>
          <w:u w:val="single"/>
        </w:rPr>
      </w:pPr>
      <w:r w:rsidRPr="005306F4">
        <w:rPr>
          <w:rFonts w:ascii="Times New Roman" w:hAnsi="Times New Roman" w:cs="Times New Roman"/>
          <w:sz w:val="24"/>
          <w:szCs w:val="24"/>
          <w:u w:val="single"/>
        </w:rPr>
        <w:t xml:space="preserve">ЗАДАНИЕ.Проведите анализ текста «Гранатовый браслет», ответив на вопросы. ЗАДАНИЕ  ВЫСЫЛАТЬ ПО АДРЕСУ  </w:t>
      </w:r>
      <w:hyperlink r:id="rId6" w:history="1">
        <w:r w:rsidRPr="005306F4">
          <w:rPr>
            <w:rStyle w:val="a7"/>
            <w:rFonts w:ascii="Times New Roman" w:hAnsi="Times New Roman" w:cs="Times New Roman"/>
            <w:sz w:val="24"/>
            <w:szCs w:val="24"/>
            <w:lang w:val="en-US"/>
          </w:rPr>
          <w:t>Lunegova</w:t>
        </w:r>
        <w:r w:rsidRPr="005306F4">
          <w:rPr>
            <w:rStyle w:val="a7"/>
            <w:rFonts w:ascii="Times New Roman" w:hAnsi="Times New Roman" w:cs="Times New Roman"/>
            <w:sz w:val="24"/>
            <w:szCs w:val="24"/>
          </w:rPr>
          <w:t>65@</w:t>
        </w:r>
        <w:r w:rsidRPr="005306F4">
          <w:rPr>
            <w:rStyle w:val="a7"/>
            <w:rFonts w:ascii="Times New Roman" w:hAnsi="Times New Roman" w:cs="Times New Roman"/>
            <w:sz w:val="24"/>
            <w:szCs w:val="24"/>
            <w:lang w:val="en-US"/>
          </w:rPr>
          <w:t>mail</w:t>
        </w:r>
        <w:r w:rsidRPr="005306F4">
          <w:rPr>
            <w:rStyle w:val="a7"/>
            <w:rFonts w:ascii="Times New Roman" w:hAnsi="Times New Roman" w:cs="Times New Roman"/>
            <w:sz w:val="24"/>
            <w:szCs w:val="24"/>
          </w:rPr>
          <w:t>.</w:t>
        </w:r>
        <w:r w:rsidRPr="005306F4">
          <w:rPr>
            <w:rStyle w:val="a7"/>
            <w:rFonts w:ascii="Times New Roman" w:hAnsi="Times New Roman" w:cs="Times New Roman"/>
            <w:sz w:val="24"/>
            <w:szCs w:val="24"/>
            <w:lang w:val="en-US"/>
          </w:rPr>
          <w:t>ru</w:t>
        </w:r>
      </w:hyperlink>
      <w:r w:rsidRPr="005306F4">
        <w:rPr>
          <w:rFonts w:ascii="Times New Roman" w:hAnsi="Times New Roman" w:cs="Times New Roman"/>
          <w:sz w:val="24"/>
          <w:szCs w:val="24"/>
          <w:u w:val="single"/>
        </w:rPr>
        <w:t xml:space="preserve"> ДО 30 МАРТА. МОЖНО В ПЕЧАТНОМ ВИДЕ.</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 1.Дайте сравнительную характеристику двух сестер Веры и Анны. Постарайтесь выявить – в чем отличие сестер друг от друга?</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2.В день своих именин, 17 сентября (это день мучениц Веры, Надежды,Любови и матери их Софии), Вера Николаевна Шеина получает в подарок гранатовый браслет. Что  таинственный поклонник сообщает об этом подарке?</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3.Можете ли вы объяснить смысл названия произведения?</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4.В рассказе все герои говорят о любви. Аносов , Вера Николаевна , Желтков , Шеин -приведите эти цитаты из текста.</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5.</w:t>
      </w:r>
      <w:r w:rsidRPr="005306F4">
        <w:rPr>
          <w:rFonts w:ascii="Times New Roman" w:hAnsi="Times New Roman" w:cs="Times New Roman"/>
          <w:sz w:val="24"/>
          <w:szCs w:val="24"/>
        </w:rPr>
        <w:t xml:space="preserve"> Чье  мнение, по- вашему, можно считать верным? </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6.  «Куприн считает Желткова не «маленьким  человеком», а великим страдальцем. Его величие в огромной любви, ради которой он отдал свою жизнь». Чем вы можете подтвердить эту мысль?</w:t>
      </w:r>
    </w:p>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u w:val="single"/>
        </w:rPr>
      </w:pPr>
    </w:p>
    <w:p w:rsidR="00187C76" w:rsidRPr="005306F4" w:rsidRDefault="00187C76" w:rsidP="00187C76">
      <w:pPr>
        <w:spacing w:after="0"/>
        <w:jc w:val="both"/>
        <w:rPr>
          <w:rFonts w:ascii="Times New Roman" w:hAnsi="Times New Roman" w:cs="Times New Roman"/>
          <w:iCs/>
          <w:sz w:val="24"/>
          <w:szCs w:val="24"/>
          <w:u w:val="single"/>
        </w:rPr>
      </w:pPr>
    </w:p>
    <w:p w:rsidR="00187C76" w:rsidRPr="005306F4" w:rsidRDefault="00187C76" w:rsidP="00187C76">
      <w:pPr>
        <w:spacing w:after="0"/>
        <w:jc w:val="both"/>
        <w:rPr>
          <w:rFonts w:ascii="Times New Roman" w:hAnsi="Times New Roman" w:cs="Times New Roman"/>
          <w:iCs/>
          <w:sz w:val="24"/>
          <w:szCs w:val="24"/>
          <w:u w:val="single"/>
        </w:rPr>
      </w:pPr>
    </w:p>
    <w:p w:rsidR="00187C76" w:rsidRPr="005306F4" w:rsidRDefault="00187C76" w:rsidP="00187C76">
      <w:pPr>
        <w:spacing w:after="0"/>
        <w:jc w:val="both"/>
        <w:rPr>
          <w:rFonts w:ascii="Times New Roman" w:hAnsi="Times New Roman" w:cs="Times New Roman"/>
          <w:iCs/>
          <w:sz w:val="24"/>
          <w:szCs w:val="24"/>
          <w:u w:val="single"/>
        </w:rPr>
      </w:pPr>
    </w:p>
    <w:p w:rsidR="00187C76" w:rsidRPr="005306F4" w:rsidRDefault="00187C76" w:rsidP="00187C76">
      <w:pPr>
        <w:spacing w:after="0"/>
        <w:jc w:val="both"/>
        <w:rPr>
          <w:rFonts w:ascii="Times New Roman" w:hAnsi="Times New Roman" w:cs="Times New Roman"/>
          <w:iCs/>
          <w:sz w:val="24"/>
          <w:szCs w:val="24"/>
          <w:u w:val="single"/>
        </w:rPr>
      </w:pPr>
      <w:r w:rsidRPr="005306F4">
        <w:rPr>
          <w:rFonts w:ascii="Times New Roman" w:hAnsi="Times New Roman" w:cs="Times New Roman"/>
          <w:iCs/>
          <w:sz w:val="24"/>
          <w:szCs w:val="24"/>
          <w:u w:val="single"/>
        </w:rPr>
        <w:t>ТЕМА: «Олеся»Люди природы и люди цивилизации. Тема любви в повестяхА.И.Куприна</w:t>
      </w:r>
    </w:p>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u w:val="single"/>
        </w:rPr>
        <w:t>Библиографическая справка.</w:t>
      </w:r>
      <w:r w:rsidRPr="005306F4">
        <w:rPr>
          <w:rFonts w:ascii="Times New Roman" w:hAnsi="Times New Roman" w:cs="Times New Roman"/>
          <w:iCs/>
          <w:sz w:val="24"/>
          <w:szCs w:val="24"/>
        </w:rPr>
        <w:t>Уже в конце жизни Куприн признавался, что у него есть два любимых своих произведения: «Река жизни» и «Олеся». «В этих двух рассказах больше, чем в других моих рассказах, моей души».</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Но современники неоднозначно отнеслись к повести. Так, А. П.Чехов видел в повести приемы «бульварного романа», из-за чего Куприн не включил повесть в сборник 1903 года. Горький же ценил «Олесю» за то, что она «проникнута настроением молодости».</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Впервые повесть была опубликована в осенних номерах газеты «Киевлянин» (1903). Другие издания отказывались публиковать ее либо из-за «бульварности», либо из-за большого объема.</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В основу рассказа легла история, рассказанная Куприну юристом Тулубом о том, как жители одной губернии убили знахарку, обвинив ее в ниспослании града.Кроме того, в 1897 году Куприн путешествовал по украинскому Полесью, где руководил небольшим имением, занимался местными промыслами – охотой и рыбной ловлей. Итогом все этих впечатлений стали несколько рассказов и повесть «Олеся».</w:t>
      </w:r>
    </w:p>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u w:val="single"/>
        </w:rPr>
      </w:pPr>
      <w:r w:rsidRPr="005306F4">
        <w:rPr>
          <w:rFonts w:ascii="Times New Roman" w:hAnsi="Times New Roman" w:cs="Times New Roman"/>
          <w:iCs/>
          <w:sz w:val="24"/>
          <w:szCs w:val="24"/>
          <w:u w:val="single"/>
        </w:rPr>
        <w:t xml:space="preserve">ЗАДАНИЕ. Аналитическая работа с текстом .Заполнить таблицу цитатами из текста.ЗАДАНИЕ  ВЫСЫЛАТЬ ПО АДРЕСУ  </w:t>
      </w:r>
      <w:hyperlink r:id="rId7" w:history="1">
        <w:r w:rsidRPr="005306F4">
          <w:rPr>
            <w:rStyle w:val="a7"/>
            <w:rFonts w:ascii="Times New Roman" w:hAnsi="Times New Roman" w:cs="Times New Roman"/>
            <w:iCs/>
            <w:sz w:val="24"/>
            <w:szCs w:val="24"/>
            <w:lang w:val="en-US"/>
          </w:rPr>
          <w:t>Lunegova</w:t>
        </w:r>
        <w:r w:rsidRPr="005306F4">
          <w:rPr>
            <w:rStyle w:val="a7"/>
            <w:rFonts w:ascii="Times New Roman" w:hAnsi="Times New Roman" w:cs="Times New Roman"/>
            <w:iCs/>
            <w:sz w:val="24"/>
            <w:szCs w:val="24"/>
          </w:rPr>
          <w:t>65@</w:t>
        </w:r>
        <w:r w:rsidRPr="005306F4">
          <w:rPr>
            <w:rStyle w:val="a7"/>
            <w:rFonts w:ascii="Times New Roman" w:hAnsi="Times New Roman" w:cs="Times New Roman"/>
            <w:iCs/>
            <w:sz w:val="24"/>
            <w:szCs w:val="24"/>
            <w:lang w:val="en-US"/>
          </w:rPr>
          <w:t>mail</w:t>
        </w:r>
        <w:r w:rsidRPr="005306F4">
          <w:rPr>
            <w:rStyle w:val="a7"/>
            <w:rFonts w:ascii="Times New Roman" w:hAnsi="Times New Roman" w:cs="Times New Roman"/>
            <w:iCs/>
            <w:sz w:val="24"/>
            <w:szCs w:val="24"/>
          </w:rPr>
          <w:t>.</w:t>
        </w:r>
        <w:r w:rsidRPr="005306F4">
          <w:rPr>
            <w:rStyle w:val="a7"/>
            <w:rFonts w:ascii="Times New Roman" w:hAnsi="Times New Roman" w:cs="Times New Roman"/>
            <w:iCs/>
            <w:sz w:val="24"/>
            <w:szCs w:val="24"/>
            <w:lang w:val="en-US"/>
          </w:rPr>
          <w:t>ru</w:t>
        </w:r>
      </w:hyperlink>
      <w:r w:rsidRPr="005306F4">
        <w:rPr>
          <w:rFonts w:ascii="Times New Roman" w:hAnsi="Times New Roman" w:cs="Times New Roman"/>
          <w:iCs/>
          <w:sz w:val="24"/>
          <w:szCs w:val="24"/>
          <w:u w:val="single"/>
        </w:rPr>
        <w:t xml:space="preserve">  ДО 3 апреля. МОЖНО В ПЕЧАТНОМ ВИДЕ.</w:t>
      </w:r>
    </w:p>
    <w:p w:rsidR="00187C76" w:rsidRPr="005306F4" w:rsidRDefault="00187C76" w:rsidP="00187C76">
      <w:pPr>
        <w:spacing w:after="0"/>
        <w:jc w:val="both"/>
        <w:rPr>
          <w:rFonts w:ascii="Times New Roman" w:hAnsi="Times New Roman" w:cs="Times New Roman"/>
          <w:iCs/>
          <w:sz w:val="24"/>
          <w:szCs w:val="24"/>
          <w:u w:val="single"/>
        </w:rPr>
      </w:pPr>
    </w:p>
    <w:tbl>
      <w:tblPr>
        <w:tblStyle w:val="a5"/>
        <w:tblW w:w="0" w:type="auto"/>
        <w:tblLook w:val="04A0"/>
      </w:tblPr>
      <w:tblGrid>
        <w:gridCol w:w="5341"/>
        <w:gridCol w:w="5341"/>
      </w:tblGrid>
      <w:tr w:rsidR="00187C76" w:rsidRPr="005306F4" w:rsidTr="008D5B79">
        <w:tc>
          <w:tcPr>
            <w:tcW w:w="5341" w:type="dxa"/>
          </w:tcPr>
          <w:p w:rsidR="00187C76" w:rsidRPr="005306F4" w:rsidRDefault="00187C76" w:rsidP="008D5B79">
            <w:pPr>
              <w:jc w:val="both"/>
              <w:rPr>
                <w:rFonts w:ascii="Times New Roman" w:hAnsi="Times New Roman" w:cs="Times New Roman"/>
                <w:iCs/>
                <w:sz w:val="24"/>
                <w:szCs w:val="24"/>
              </w:rPr>
            </w:pPr>
            <w:r w:rsidRPr="005306F4">
              <w:rPr>
                <w:rFonts w:ascii="Times New Roman" w:hAnsi="Times New Roman" w:cs="Times New Roman"/>
                <w:iCs/>
                <w:sz w:val="24"/>
                <w:szCs w:val="24"/>
              </w:rPr>
              <w:t>Полесье. Нравы крестьян.</w:t>
            </w:r>
          </w:p>
        </w:tc>
        <w:tc>
          <w:tcPr>
            <w:tcW w:w="5341" w:type="dxa"/>
          </w:tcPr>
          <w:p w:rsidR="00187C76" w:rsidRPr="005306F4" w:rsidRDefault="00187C76" w:rsidP="008D5B79">
            <w:pPr>
              <w:jc w:val="both"/>
              <w:rPr>
                <w:rFonts w:ascii="Times New Roman" w:hAnsi="Times New Roman" w:cs="Times New Roman"/>
                <w:iCs/>
                <w:sz w:val="24"/>
                <w:szCs w:val="24"/>
              </w:rPr>
            </w:pPr>
          </w:p>
        </w:tc>
      </w:tr>
      <w:tr w:rsidR="00187C76" w:rsidRPr="005306F4" w:rsidTr="008D5B79">
        <w:tc>
          <w:tcPr>
            <w:tcW w:w="5341" w:type="dxa"/>
          </w:tcPr>
          <w:p w:rsidR="00187C76" w:rsidRPr="005306F4" w:rsidRDefault="00187C76" w:rsidP="008D5B79">
            <w:pPr>
              <w:jc w:val="both"/>
              <w:rPr>
                <w:rFonts w:ascii="Times New Roman" w:hAnsi="Times New Roman" w:cs="Times New Roman"/>
                <w:iCs/>
                <w:sz w:val="24"/>
                <w:szCs w:val="24"/>
              </w:rPr>
            </w:pPr>
            <w:r w:rsidRPr="005306F4">
              <w:rPr>
                <w:rFonts w:ascii="Times New Roman" w:hAnsi="Times New Roman" w:cs="Times New Roman"/>
                <w:iCs/>
                <w:sz w:val="24"/>
                <w:szCs w:val="24"/>
              </w:rPr>
              <w:t>Мануйлиха. «Избушка на курьих ножках».</w:t>
            </w:r>
          </w:p>
        </w:tc>
        <w:tc>
          <w:tcPr>
            <w:tcW w:w="5341" w:type="dxa"/>
          </w:tcPr>
          <w:p w:rsidR="00187C76" w:rsidRPr="005306F4" w:rsidRDefault="00187C76" w:rsidP="008D5B79">
            <w:pPr>
              <w:jc w:val="both"/>
              <w:rPr>
                <w:rFonts w:ascii="Times New Roman" w:hAnsi="Times New Roman" w:cs="Times New Roman"/>
                <w:iCs/>
                <w:sz w:val="24"/>
                <w:szCs w:val="24"/>
              </w:rPr>
            </w:pPr>
          </w:p>
        </w:tc>
      </w:tr>
      <w:tr w:rsidR="00187C76" w:rsidRPr="005306F4" w:rsidTr="008D5B79">
        <w:tc>
          <w:tcPr>
            <w:tcW w:w="5341" w:type="dxa"/>
          </w:tcPr>
          <w:p w:rsidR="00187C76" w:rsidRPr="005306F4" w:rsidRDefault="00187C76" w:rsidP="008D5B79">
            <w:pPr>
              <w:jc w:val="both"/>
              <w:rPr>
                <w:rFonts w:ascii="Times New Roman" w:hAnsi="Times New Roman" w:cs="Times New Roman"/>
                <w:iCs/>
                <w:sz w:val="24"/>
                <w:szCs w:val="24"/>
              </w:rPr>
            </w:pPr>
            <w:r w:rsidRPr="005306F4">
              <w:rPr>
                <w:rFonts w:ascii="Times New Roman" w:hAnsi="Times New Roman" w:cs="Times New Roman"/>
                <w:iCs/>
                <w:sz w:val="24"/>
                <w:szCs w:val="24"/>
              </w:rPr>
              <w:t>Олеся.  Чем привлекательна эта героиня?</w:t>
            </w:r>
          </w:p>
        </w:tc>
        <w:tc>
          <w:tcPr>
            <w:tcW w:w="5341" w:type="dxa"/>
          </w:tcPr>
          <w:p w:rsidR="00187C76" w:rsidRPr="005306F4" w:rsidRDefault="00187C76" w:rsidP="008D5B79">
            <w:pPr>
              <w:jc w:val="both"/>
              <w:rPr>
                <w:rFonts w:ascii="Times New Roman" w:hAnsi="Times New Roman" w:cs="Times New Roman"/>
                <w:iCs/>
                <w:sz w:val="24"/>
                <w:szCs w:val="24"/>
              </w:rPr>
            </w:pPr>
          </w:p>
        </w:tc>
      </w:tr>
      <w:tr w:rsidR="00187C76" w:rsidRPr="005306F4" w:rsidTr="008D5B79">
        <w:tc>
          <w:tcPr>
            <w:tcW w:w="5341" w:type="dxa"/>
          </w:tcPr>
          <w:p w:rsidR="00187C76" w:rsidRPr="005306F4" w:rsidRDefault="00187C76" w:rsidP="008D5B79">
            <w:pPr>
              <w:jc w:val="both"/>
              <w:rPr>
                <w:rFonts w:ascii="Times New Roman" w:hAnsi="Times New Roman" w:cs="Times New Roman"/>
                <w:iCs/>
                <w:sz w:val="24"/>
                <w:szCs w:val="24"/>
              </w:rPr>
            </w:pPr>
            <w:r w:rsidRPr="005306F4">
              <w:rPr>
                <w:rFonts w:ascii="Times New Roman" w:hAnsi="Times New Roman" w:cs="Times New Roman"/>
                <w:iCs/>
                <w:sz w:val="24"/>
                <w:szCs w:val="24"/>
              </w:rPr>
              <w:t>О любви. Зарождение любви. Что очаровывает Ивана Тимофеевича в Олесе?</w:t>
            </w:r>
          </w:p>
          <w:p w:rsidR="00187C76" w:rsidRPr="005306F4" w:rsidRDefault="00187C76" w:rsidP="008D5B79">
            <w:pPr>
              <w:jc w:val="both"/>
              <w:rPr>
                <w:rFonts w:ascii="Times New Roman" w:hAnsi="Times New Roman" w:cs="Times New Roman"/>
                <w:iCs/>
                <w:sz w:val="24"/>
                <w:szCs w:val="24"/>
              </w:rPr>
            </w:pPr>
          </w:p>
        </w:tc>
        <w:tc>
          <w:tcPr>
            <w:tcW w:w="5341" w:type="dxa"/>
          </w:tcPr>
          <w:p w:rsidR="00187C76" w:rsidRPr="005306F4" w:rsidRDefault="00187C76" w:rsidP="008D5B79">
            <w:pPr>
              <w:jc w:val="both"/>
              <w:rPr>
                <w:rFonts w:ascii="Times New Roman" w:hAnsi="Times New Roman" w:cs="Times New Roman"/>
                <w:iCs/>
                <w:sz w:val="24"/>
                <w:szCs w:val="24"/>
              </w:rPr>
            </w:pPr>
          </w:p>
        </w:tc>
      </w:tr>
      <w:tr w:rsidR="00187C76" w:rsidRPr="005306F4" w:rsidTr="008D5B79">
        <w:tc>
          <w:tcPr>
            <w:tcW w:w="5341" w:type="dxa"/>
          </w:tcPr>
          <w:p w:rsidR="00187C76" w:rsidRPr="005306F4" w:rsidRDefault="00187C76" w:rsidP="008D5B79">
            <w:pPr>
              <w:jc w:val="both"/>
              <w:rPr>
                <w:rFonts w:ascii="Times New Roman" w:hAnsi="Times New Roman" w:cs="Times New Roman"/>
                <w:iCs/>
                <w:sz w:val="24"/>
                <w:szCs w:val="24"/>
              </w:rPr>
            </w:pPr>
            <w:r w:rsidRPr="005306F4">
              <w:rPr>
                <w:rFonts w:ascii="Times New Roman" w:hAnsi="Times New Roman" w:cs="Times New Roman"/>
                <w:iCs/>
                <w:sz w:val="24"/>
                <w:szCs w:val="24"/>
              </w:rPr>
              <w:t>Отношение сельчан к Олесе и Мануйлихе.</w:t>
            </w:r>
          </w:p>
        </w:tc>
        <w:tc>
          <w:tcPr>
            <w:tcW w:w="5341" w:type="dxa"/>
          </w:tcPr>
          <w:p w:rsidR="00187C76" w:rsidRPr="005306F4" w:rsidRDefault="00187C76" w:rsidP="008D5B79">
            <w:pPr>
              <w:jc w:val="both"/>
              <w:rPr>
                <w:rFonts w:ascii="Times New Roman" w:hAnsi="Times New Roman" w:cs="Times New Roman"/>
                <w:iCs/>
                <w:sz w:val="24"/>
                <w:szCs w:val="24"/>
              </w:rPr>
            </w:pPr>
          </w:p>
        </w:tc>
      </w:tr>
    </w:tbl>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u w:val="single"/>
        </w:rPr>
        <w:t>Сделайте вывод.</w:t>
      </w:r>
      <w:r w:rsidRPr="005306F4">
        <w:rPr>
          <w:rFonts w:ascii="Times New Roman" w:hAnsi="Times New Roman" w:cs="Times New Roman"/>
          <w:iCs/>
          <w:sz w:val="24"/>
          <w:szCs w:val="24"/>
        </w:rPr>
        <w:t xml:space="preserve"> Почему закончилось «наивная, очаровательная сказка любви»?</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 xml:space="preserve"> Ваше отношение к главным героям повести. Какая, на ваш взгляд, основная идея повести Куприна «Олеся»?</w:t>
      </w:r>
    </w:p>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u w:val="single"/>
        </w:rPr>
        <w:t>Для справки.</w:t>
      </w:r>
      <w:r w:rsidRPr="005306F4">
        <w:rPr>
          <w:rFonts w:ascii="Times New Roman" w:hAnsi="Times New Roman" w:cs="Times New Roman"/>
          <w:iCs/>
          <w:sz w:val="24"/>
          <w:szCs w:val="24"/>
        </w:rPr>
        <w:t xml:space="preserve">Имя главного героя (Иван) выбрано не случайно. Как  в волшебной сказке, герой отправляется в лес и почти сразу чувствует, что «время медленно и бесшумно проходит мимо». Заблудившийся герой словно выпадает из  своего реального мира, попадая в чужой, отрезанный от людей («из вашего болота во веки веков не выберешься»), но совершенно не опасный, в отличие от настоящей сказки, мир.  </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Сама героиня представляется Ивану Тимофеевичу Аленой. Невольно вспоминаются сказочные персонажи – сестрица Аленушка и братец Иванушка. В этой паре, кстати, девушка мудрее и смелее младшего брата.</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В волшебных сказках на границе между «своим» и «чужим» мирами героя обычно встречает баба Яга. У Мануйлихи «все черты бабы Яги, как ее изображает народный эпос, были налицо». Главный герой описывает ее «худые щеки, втянутые внутрь, …острый, длинный, дряблый подбородок, …провалившийся беззубый рот, … выцветшие голубые глаза». Все вещи в доме «колдуньи» также имеют сходство с атрибутами бабы Яги: есть «огромная облупившаяся печка», по стенам висят «пучки засушенных трав, связки сморщенных корешков». Подобно сказочной старухе, Мануйлиха обладает некой сверхъестественной силой: умеет гадать и предсказывать судьбу. Кстати, «образов в переднем углу не было», что также говорит о ее связи с темными силами. Наконец, живет Мануйлиха со своей внучкой в «сказочной избушке на курьих ножках».</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В волшебных сказках, попадая в «чужой» мир, главный герой, как правило, преодолевал нелегкие испытания. Лесной мир ничем не угрожает Ивану Тимофеевичу, ему все же придется выдержать испытание любовью, которая придет к герою вместе с наступившей весной, превратившись «в какую-то волшебную, чарующую сказку».</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Если сказочному герою плохо в «чужом» мире, а в «своем» уютно и спокойно, то Ивану Тимофеевичу, напротив, хуже в привычном пространстве. Его тянет в лес, к Олесе, где герой наслаждается «светом, теплом, радостью жизни и спокойной, здоровой, чувственной любви».</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Мир Олеси - лес, свободное и родное пространство. Город, где все «толкаются, шумят, бранятся», для нее чужой. В нём «воздуху не хватает», а люди «внизу живут, под самой землей, в сырости и холоде» и  «солнца у себя в комнате круглый год не видят». Это напоминает описание «чужого» мира волшебной сказки.</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Если в сказке мотив бесовства связывают  с миром леса, то в повести Куприна жесток и страшен мир людей: «кипящий вихрь человеческих физиономий», «озверевшая толпа беснующихся баб», а  «площадь кишмя» кишит «пьяным, галдящим народом».</w:t>
      </w:r>
    </w:p>
    <w:p w:rsidR="00187C76" w:rsidRPr="005306F4" w:rsidRDefault="00187C76" w:rsidP="00187C76">
      <w:pPr>
        <w:spacing w:after="0"/>
        <w:jc w:val="both"/>
        <w:rPr>
          <w:rFonts w:ascii="Times New Roman" w:hAnsi="Times New Roman" w:cs="Times New Roman"/>
          <w:iCs/>
          <w:sz w:val="24"/>
          <w:szCs w:val="24"/>
        </w:rPr>
      </w:pPr>
      <w:r w:rsidRPr="005306F4">
        <w:rPr>
          <w:rFonts w:ascii="Times New Roman" w:hAnsi="Times New Roman" w:cs="Times New Roman"/>
          <w:iCs/>
          <w:sz w:val="24"/>
          <w:szCs w:val="24"/>
        </w:rPr>
        <w:t>Любовь лесной красавицы останется для Ивана Тимофеевича лишь чудесной сказкой («Почти целый месяц продолжалась наивная, очаровательная сказка нашей любви»): он не выдержит испытания.</w:t>
      </w:r>
    </w:p>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rPr>
      </w:pPr>
    </w:p>
    <w:p w:rsidR="00187C76" w:rsidRPr="005306F4" w:rsidRDefault="00187C76" w:rsidP="00187C76">
      <w:pPr>
        <w:spacing w:after="0"/>
        <w:jc w:val="both"/>
        <w:rPr>
          <w:rFonts w:ascii="Times New Roman" w:hAnsi="Times New Roman" w:cs="Times New Roman"/>
          <w:iCs/>
          <w:sz w:val="24"/>
          <w:szCs w:val="24"/>
          <w:u w:val="single"/>
        </w:rPr>
      </w:pPr>
      <w:r w:rsidRPr="005306F4">
        <w:rPr>
          <w:rFonts w:ascii="Times New Roman" w:hAnsi="Times New Roman" w:cs="Times New Roman"/>
          <w:iCs/>
          <w:sz w:val="24"/>
          <w:szCs w:val="24"/>
          <w:u w:val="single"/>
        </w:rPr>
        <w:t>ТЕМА. «Живопись словом»- характерная особенность стиля Бунина. Лирико-философское решение «мужицкой» темы</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iCs/>
          <w:sz w:val="24"/>
          <w:szCs w:val="24"/>
          <w:u w:val="single"/>
        </w:rPr>
        <w:t>Биографиче</w:t>
      </w:r>
      <w:r w:rsidRPr="005306F4">
        <w:rPr>
          <w:rFonts w:ascii="Times New Roman" w:hAnsi="Times New Roman" w:cs="Times New Roman"/>
          <w:sz w:val="24"/>
          <w:szCs w:val="24"/>
          <w:u w:val="single"/>
        </w:rPr>
        <w:t>ская справка.</w:t>
      </w:r>
      <w:r w:rsidRPr="005306F4">
        <w:rPr>
          <w:rFonts w:ascii="Times New Roman" w:hAnsi="Times New Roman" w:cs="Times New Roman"/>
          <w:sz w:val="24"/>
          <w:szCs w:val="24"/>
        </w:rPr>
        <w:t>И. А. Бунин, первый  среди писателей великой русской литературы, кому была вручена самая знаменитая премия в мире – Нобелевская.Он прожил долгую жизнь, а в литературе работал семь десятилетий. Творчество Бунина высоко было оценено современниками и продолжает волновать души новых и новых почитателей его таланта. Кредо Бунина – «углубленное и сущностное отражение жизни».</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Детство будущего писателя, родившегося в Воронеже, в 1870-м, в семье орловских помещиков, прошло на хуторе Бутырки, под Ельцом.</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Принадлежа к одному из самых знатных «литературных» родов, даровавшему русской словесности Василия Жуковского и поэтессу Анну Бунину, мальчик уже с семи лет начал писать стихи.</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Отчисленный из гимназии за неуспеваемость, он получил домашнее образование под руководством брата Юлия.</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В 1887–1892 гг. появляются первые публикации стихов и критических статей, потом и рассказов И. Бунина.</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В 1900 г. рассказ Бунина «Антоновские яблоки» признан шедевром новейшей прозы.</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В 1903 г. Бунину присуждена Пушкинская премия Российской академии наук за поэтический сборник «Листопад» и перевод «Песни о Гайавате».</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В 1915 г. в издательстве А. Ф. Маркса выходит полное собрание сочинений Бунина.</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Трагически пережив Октябрьский переворот, Бунин вместе с женой Верой Николаевной Муромцевой уезжает в эмиграцию.</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После целого ряда испытаний Бунины остаются во Франции, где пройдет практически вся вторая половина жизни писателя, отмеченная написанием 10 книг, сотрудничеством с ведущим «толстым» журналом русского зарубежья «Современными записками», созданием романа «Жизнь Арсеньева».</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В 1933 г. Бунин становится первым русским писателем, удостоенным Нобелевской премии «за правдивый артистичный талант, с которым он воссоздал в художественной прозе типичный русский характер».</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В дневнике Бунина от 20. 10. 1933 года читаем:</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«Нынче проснулся в 6.30</w:t>
      </w:r>
      <w:r w:rsidRPr="005306F4">
        <w:rPr>
          <w:rFonts w:ascii="Times New Roman" w:hAnsi="Times New Roman" w:cs="Times New Roman"/>
          <w:iCs/>
          <w:sz w:val="24"/>
          <w:szCs w:val="24"/>
        </w:rPr>
        <w:t>. </w:t>
      </w:r>
      <w:r w:rsidRPr="005306F4">
        <w:rPr>
          <w:rFonts w:ascii="Times New Roman" w:hAnsi="Times New Roman" w:cs="Times New Roman"/>
          <w:sz w:val="24"/>
          <w:szCs w:val="24"/>
        </w:rPr>
        <w:t>Лежал до 8, немного задремал. Сумрачно, тихо, испещрено чуть-чуть дождем возле дома.Вчера и нынче невольное думанье и стремление не думать. Все-таки ожидание, иногда чувство несмелой надежды – и тотчас удивление: нет, этого не может быть!..Да будет воля Божия – вот что надо твердить. И, подтянувшись, жить, работать, смириться мужественно».</w:t>
      </w:r>
    </w:p>
    <w:p w:rsidR="00187C76" w:rsidRPr="005306F4" w:rsidRDefault="00187C76" w:rsidP="00187C76">
      <w:pPr>
        <w:jc w:val="both"/>
        <w:rPr>
          <w:rFonts w:ascii="Times New Roman" w:hAnsi="Times New Roman" w:cs="Times New Roman"/>
          <w:sz w:val="24"/>
          <w:szCs w:val="24"/>
        </w:rPr>
      </w:pP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u w:val="single"/>
        </w:rPr>
        <w:t>Подготовка к анализу рассказа.</w:t>
      </w:r>
      <w:r w:rsidRPr="005306F4">
        <w:rPr>
          <w:rFonts w:ascii="Times New Roman" w:hAnsi="Times New Roman" w:cs="Times New Roman"/>
          <w:sz w:val="24"/>
          <w:szCs w:val="24"/>
        </w:rPr>
        <w:t>Для литературы Серебряного века харак</w:t>
      </w:r>
      <w:r w:rsidRPr="005306F4">
        <w:rPr>
          <w:rFonts w:ascii="Times New Roman" w:hAnsi="Times New Roman" w:cs="Times New Roman"/>
          <w:sz w:val="24"/>
          <w:szCs w:val="24"/>
        </w:rPr>
        <w:softHyphen/>
        <w:t>терно ностальгическое чувство по отношению к дворянской усадьбе, ее традициям культуре. Мир русской усадьбы И. Бунин воссоздает и в стихах, и в прозе. Именно в нем, по мысли писателя, объединяется прошлое и настоящее, семей</w:t>
      </w:r>
      <w:r w:rsidRPr="005306F4">
        <w:rPr>
          <w:rFonts w:ascii="Times New Roman" w:hAnsi="Times New Roman" w:cs="Times New Roman"/>
          <w:sz w:val="24"/>
          <w:szCs w:val="24"/>
        </w:rPr>
        <w:softHyphen/>
        <w:t>ные традиции и индивидуальная человеческая жизнь. Описа</w:t>
      </w:r>
      <w:r w:rsidRPr="005306F4">
        <w:rPr>
          <w:rFonts w:ascii="Times New Roman" w:hAnsi="Times New Roman" w:cs="Times New Roman"/>
          <w:sz w:val="24"/>
          <w:szCs w:val="24"/>
        </w:rPr>
        <w:softHyphen/>
        <w:t>ния окрашены проникновенным лиризмом.  Вот мнение Твардовского: Когда он (Бунин) вводит нас в раннее весеннее легкоморозное утро, на подворье захолустной степной усадьбы, где хрустит ледок, натянутый над вчерашними лужицами, или в открытое поле, где из края в край ходит молодая рожь в серебряно-матовых отливах, или в грустный поредевший и почерневший осенний сад, полный запахов мокрой листвы и лежалых яблок…,– все это приобретает для нас натуральность и остроту лично пережитых мгновений, щемящей сладости личного воспоминания”.</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Фигура И. Бунина на грани нового века выглядит достаточно одинокой. Редкие для него попытки откликнуться “на злобу дня” малоудачны. Бунин – человек сугубо аполитичный. Его творчество 1890-х – начала 1900-х гг. сосредоточено на нравственно-духовных, эстетических задачах.</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lastRenderedPageBreak/>
        <w:t>“Я написал и напечатал 2 рассказа,– вспоминал он об этой поре,– но в них все фальшиво и неприятно: один о голодающих, которых я не видел и, в сущности, не жалею, другой на пошлую тему о помещичьем разорении и тоже с выдумкой, между тем как мне хотелось написать только про громадный серебристый тополь, который растет перед домом бедного помещика Р. и еще про неподвижное чучело ястреба, которое стоит у него в кабинете на столе…”</w:t>
      </w:r>
    </w:p>
    <w:p w:rsidR="00187C76" w:rsidRPr="005306F4" w:rsidRDefault="00187C76" w:rsidP="00187C76">
      <w:pPr>
        <w:jc w:val="both"/>
        <w:rPr>
          <w:rFonts w:ascii="Times New Roman" w:hAnsi="Times New Roman" w:cs="Times New Roman"/>
          <w:sz w:val="24"/>
          <w:szCs w:val="24"/>
        </w:rPr>
      </w:pPr>
    </w:p>
    <w:p w:rsidR="00187C76" w:rsidRPr="005306F4" w:rsidRDefault="00187C76" w:rsidP="00187C76">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 xml:space="preserve">ЗАДАНИЕ. Анализ содержания рассказа «Антоновские яблоки». Заполните таблицу цитатами из текста. ЗАДАНИЕ  ВЫСЫЛАТЬ ПО АДРЕСУ  </w:t>
      </w:r>
      <w:hyperlink r:id="rId8" w:history="1">
        <w:r w:rsidRPr="005306F4">
          <w:rPr>
            <w:rStyle w:val="a7"/>
            <w:rFonts w:ascii="Times New Roman" w:hAnsi="Times New Roman" w:cs="Times New Roman"/>
            <w:sz w:val="24"/>
            <w:szCs w:val="24"/>
            <w:lang w:val="en-US"/>
          </w:rPr>
          <w:t>Lunegova</w:t>
        </w:r>
        <w:r w:rsidRPr="005306F4">
          <w:rPr>
            <w:rStyle w:val="a7"/>
            <w:rFonts w:ascii="Times New Roman" w:hAnsi="Times New Roman" w:cs="Times New Roman"/>
            <w:sz w:val="24"/>
            <w:szCs w:val="24"/>
          </w:rPr>
          <w:t>65@</w:t>
        </w:r>
        <w:r w:rsidRPr="005306F4">
          <w:rPr>
            <w:rStyle w:val="a7"/>
            <w:rFonts w:ascii="Times New Roman" w:hAnsi="Times New Roman" w:cs="Times New Roman"/>
            <w:sz w:val="24"/>
            <w:szCs w:val="24"/>
            <w:lang w:val="en-US"/>
          </w:rPr>
          <w:t>mail</w:t>
        </w:r>
        <w:r w:rsidRPr="005306F4">
          <w:rPr>
            <w:rStyle w:val="a7"/>
            <w:rFonts w:ascii="Times New Roman" w:hAnsi="Times New Roman" w:cs="Times New Roman"/>
            <w:sz w:val="24"/>
            <w:szCs w:val="24"/>
          </w:rPr>
          <w:t>.</w:t>
        </w:r>
        <w:r w:rsidRPr="005306F4">
          <w:rPr>
            <w:rStyle w:val="a7"/>
            <w:rFonts w:ascii="Times New Roman" w:hAnsi="Times New Roman" w:cs="Times New Roman"/>
            <w:sz w:val="24"/>
            <w:szCs w:val="24"/>
            <w:lang w:val="en-US"/>
          </w:rPr>
          <w:t>ru</w:t>
        </w:r>
      </w:hyperlink>
      <w:r w:rsidRPr="005306F4">
        <w:rPr>
          <w:rFonts w:ascii="Times New Roman" w:hAnsi="Times New Roman" w:cs="Times New Roman"/>
          <w:sz w:val="24"/>
          <w:szCs w:val="24"/>
          <w:u w:val="single"/>
        </w:rPr>
        <w:t xml:space="preserve"> ДО 6 апреля. МОЖНО В ПЕЧАТНОМ ВИДЕ.</w:t>
      </w:r>
    </w:p>
    <w:tbl>
      <w:tblPr>
        <w:tblW w:w="0" w:type="auto"/>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677"/>
        <w:gridCol w:w="1743"/>
        <w:gridCol w:w="2442"/>
        <w:gridCol w:w="3215"/>
        <w:gridCol w:w="1599"/>
      </w:tblGrid>
      <w:tr w:rsidR="00187C76" w:rsidRPr="005306F4" w:rsidTr="008D5B79">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Часть рассказа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Образ природы</w:t>
            </w:r>
          </w:p>
          <w:p w:rsidR="00187C76" w:rsidRPr="005306F4" w:rsidRDefault="00187C76" w:rsidP="008D5B79">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Время года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Чем занимаются люди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Настроение героя-рассказчика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Возраст героя</w:t>
            </w:r>
          </w:p>
        </w:tc>
      </w:tr>
      <w:tr w:rsidR="00187C76" w:rsidRPr="005306F4" w:rsidTr="008D5B79">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r>
      <w:tr w:rsidR="00187C76" w:rsidRPr="005306F4" w:rsidTr="008D5B79">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r>
      <w:tr w:rsidR="00187C76" w:rsidRPr="005306F4" w:rsidTr="008D5B79">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r>
      <w:tr w:rsidR="00187C76" w:rsidRPr="005306F4" w:rsidTr="008D5B79">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87C76" w:rsidRPr="005306F4" w:rsidRDefault="00187C76" w:rsidP="008D5B79">
            <w:pPr>
              <w:jc w:val="both"/>
              <w:rPr>
                <w:rFonts w:ascii="Times New Roman" w:hAnsi="Times New Roman" w:cs="Times New Roman"/>
                <w:sz w:val="24"/>
                <w:szCs w:val="24"/>
                <w:u w:val="single"/>
              </w:rPr>
            </w:pPr>
          </w:p>
        </w:tc>
      </w:tr>
    </w:tbl>
    <w:p w:rsidR="00187C76" w:rsidRPr="005306F4" w:rsidRDefault="00187C76" w:rsidP="00187C76">
      <w:pPr>
        <w:jc w:val="both"/>
        <w:rPr>
          <w:rFonts w:ascii="Times New Roman" w:hAnsi="Times New Roman" w:cs="Times New Roman"/>
          <w:sz w:val="24"/>
          <w:szCs w:val="24"/>
          <w:u w:val="single"/>
        </w:rPr>
      </w:pPr>
    </w:p>
    <w:p w:rsidR="00187C76" w:rsidRPr="005306F4" w:rsidRDefault="00187C76" w:rsidP="00187C76">
      <w:pPr>
        <w:jc w:val="both"/>
        <w:rPr>
          <w:rFonts w:ascii="Times New Roman" w:hAnsi="Times New Roman" w:cs="Times New Roman"/>
          <w:sz w:val="24"/>
          <w:szCs w:val="24"/>
        </w:rPr>
      </w:pPr>
      <w:r w:rsidRPr="005306F4">
        <w:rPr>
          <w:rFonts w:ascii="Times New Roman" w:hAnsi="Times New Roman" w:cs="Times New Roman"/>
          <w:sz w:val="24"/>
          <w:szCs w:val="24"/>
          <w:u w:val="single"/>
        </w:rPr>
        <w:t xml:space="preserve">Ответьте на вопросы. </w:t>
      </w:r>
      <w:r w:rsidRPr="005306F4">
        <w:rPr>
          <w:rFonts w:ascii="Times New Roman" w:hAnsi="Times New Roman" w:cs="Times New Roman"/>
          <w:sz w:val="24"/>
          <w:szCs w:val="24"/>
        </w:rPr>
        <w:t xml:space="preserve">Что связывает отдельные главы рассказа? Какую роль в рассказе выполняет запах антоновских яблок?  На какой же ноте заканчивается рассказ, почему вам так показалось? </w:t>
      </w:r>
    </w:p>
    <w:p w:rsidR="00187C76" w:rsidRPr="005306F4" w:rsidRDefault="00187C76" w:rsidP="00187C76">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 xml:space="preserve">ТЕМА. Вечное и «вещное» в изображении Бунина </w:t>
      </w:r>
    </w:p>
    <w:p w:rsidR="00187C76" w:rsidRPr="005306F4" w:rsidRDefault="00187C76" w:rsidP="00187C76">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на материале рассказа «Господин из Сан-Франциско»</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bCs/>
          <w:iCs/>
          <w:sz w:val="24"/>
          <w:szCs w:val="24"/>
          <w:u w:val="single"/>
        </w:rPr>
        <w:t>Библиографическая справка.</w:t>
      </w:r>
      <w:r w:rsidRPr="005306F4">
        <w:rPr>
          <w:rFonts w:ascii="Times New Roman" w:hAnsi="Times New Roman" w:cs="Times New Roman"/>
          <w:sz w:val="24"/>
          <w:szCs w:val="24"/>
        </w:rPr>
        <w:t xml:space="preserve"> Один из самых знаменитых рассказов  И.А.Бунина-рассказ «Господин из Сан-Франциско». Исследователь творчества Бунина Юрий Мальцев заметил: «Рассказ «Господин из Сан-Франциско» многие критики считают самым совершенным из всех, написанных Буниным до революции. Действительно, техника письма достигает здесь виртуозного блеска. Выразительность деталей и точность языка поразительны. Но чего не отметил никто из критиков - это абсолютного и необычного для Бунина отсутствия поэзии». </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 xml:space="preserve">В первую очередь обращает на себя внимание эпиграф из Апокалипсиса: "Горе тебе, Вавилон, город крепкий!" Согласно Откровению Иоанна Богослова, Вавилон, "великая блудница, сделался жилищем бесов и пристанищем всякому нечистому духу... горе, горе тебе, Вавилон, город крепкий! ибо в один час пришел суд твой" (Откровение, 18). Итак, уже с эпиграфа начинается сквозной мотив рассказа - мотив гибели, смерти. Он возникает потом в названии гигантского корабля - "Атлантида", погибший мифологический материк, - подтверждая, таким образом, близкую гибель парохода. Основное событие рассказа - смерть господина из Сан-Франциско, быстрая и внезапная, в один час. С самого начала путешествия его окружает масса деталей, предвещающих или напоминающих о смерти. Сначала он собирается ехать в Рим, чтобы слушать там католическую молитву покаяния (которая читается перед смертью), затем пароход "Атлантида", который является в рассказе двойственным </w:t>
      </w:r>
      <w:r w:rsidRPr="005306F4">
        <w:rPr>
          <w:rFonts w:ascii="Times New Roman" w:hAnsi="Times New Roman" w:cs="Times New Roman"/>
          <w:sz w:val="24"/>
          <w:szCs w:val="24"/>
        </w:rPr>
        <w:lastRenderedPageBreak/>
        <w:t>символом: с одной стороны, пароход символизирует новую цивилизацию, где власть определяется богатством и гордыней, то есть тем, от чего погиб Вавилон. Поэтому, в конце концов, корабль, да еще с таким названием, должен утонуть. С другой стороны, "Атлантида" - олицетворение рая и ада, причем, если первое описано как рай "осовремененный" (волны пряного дыма, сияние света, коньяки, ликеры, сигары, радостные пары и прочее), то машинное отделение впрямую называется преисподней: "ее последнему, девятому кругу была подобна подводная утроба парохода, - та, где глухо гоготали исполинские топки, пожиравшие своими раскаленными зевами груди каменного угля, с грохотом ввергаемого (ср. "ввергнуть в геенну огненную") в них облитыми едким, грязным потом и по пояс голыми людьми, багровыми от пламени..." Весьма любопытным героем рассказа является "наследный принц одного азиатского государства, путешествующий инкогнито". Описывая его, Бунин постоянно подчеркивает его странную, как бы мертвую внешность: "весь деревянный, широколицый, узкоглазый... слегка неприятный - тем, что крупные черные усы сквозили у него как у мертвого... смуглая тонкая кожа на плоском лице слегка натянута и как будто слегка лакирована... у него были сухие руки, чистая кожа, под которой текла древняя царская кровь...")</w:t>
      </w:r>
    </w:p>
    <w:p w:rsidR="00187C76" w:rsidRPr="005306F4" w:rsidRDefault="00187C76" w:rsidP="00187C76">
      <w:pPr>
        <w:jc w:val="both"/>
        <w:rPr>
          <w:rFonts w:ascii="Times New Roman" w:hAnsi="Times New Roman" w:cs="Times New Roman"/>
          <w:sz w:val="24"/>
          <w:szCs w:val="24"/>
          <w:u w:val="single"/>
        </w:rPr>
      </w:pPr>
    </w:p>
    <w:p w:rsidR="00187C76" w:rsidRPr="005306F4" w:rsidRDefault="00187C76" w:rsidP="00187C76">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 xml:space="preserve">ЗАДАНИЕ. Анализ содержания рассказа. ЗАДАНИЕ  ВЫСЫЛАТЬ ПО АДРЕСУ  </w:t>
      </w:r>
      <w:hyperlink r:id="rId9" w:history="1">
        <w:r w:rsidRPr="005306F4">
          <w:rPr>
            <w:rStyle w:val="a7"/>
            <w:rFonts w:ascii="Times New Roman" w:hAnsi="Times New Roman" w:cs="Times New Roman"/>
            <w:sz w:val="24"/>
            <w:szCs w:val="24"/>
            <w:lang w:val="en-US"/>
          </w:rPr>
          <w:t>Lunegova</w:t>
        </w:r>
        <w:r w:rsidRPr="005306F4">
          <w:rPr>
            <w:rStyle w:val="a7"/>
            <w:rFonts w:ascii="Times New Roman" w:hAnsi="Times New Roman" w:cs="Times New Roman"/>
            <w:sz w:val="24"/>
            <w:szCs w:val="24"/>
          </w:rPr>
          <w:t>65@</w:t>
        </w:r>
        <w:r w:rsidRPr="005306F4">
          <w:rPr>
            <w:rStyle w:val="a7"/>
            <w:rFonts w:ascii="Times New Roman" w:hAnsi="Times New Roman" w:cs="Times New Roman"/>
            <w:sz w:val="24"/>
            <w:szCs w:val="24"/>
            <w:lang w:val="en-US"/>
          </w:rPr>
          <w:t>mail</w:t>
        </w:r>
        <w:r w:rsidRPr="005306F4">
          <w:rPr>
            <w:rStyle w:val="a7"/>
            <w:rFonts w:ascii="Times New Roman" w:hAnsi="Times New Roman" w:cs="Times New Roman"/>
            <w:sz w:val="24"/>
            <w:szCs w:val="24"/>
          </w:rPr>
          <w:t>.</w:t>
        </w:r>
        <w:r w:rsidRPr="005306F4">
          <w:rPr>
            <w:rStyle w:val="a7"/>
            <w:rFonts w:ascii="Times New Roman" w:hAnsi="Times New Roman" w:cs="Times New Roman"/>
            <w:sz w:val="24"/>
            <w:szCs w:val="24"/>
            <w:lang w:val="en-US"/>
          </w:rPr>
          <w:t>ru</w:t>
        </w:r>
      </w:hyperlink>
      <w:r w:rsidRPr="005306F4">
        <w:rPr>
          <w:rFonts w:ascii="Times New Roman" w:hAnsi="Times New Roman" w:cs="Times New Roman"/>
          <w:sz w:val="24"/>
          <w:szCs w:val="24"/>
          <w:u w:val="single"/>
        </w:rPr>
        <w:t xml:space="preserve"> ДО 8 апреля. МОЖНО В ПЕЧАТНОМ ВИДЕ.</w:t>
      </w:r>
    </w:p>
    <w:p w:rsidR="00187C76" w:rsidRPr="005306F4" w:rsidRDefault="00187C76" w:rsidP="00187C76">
      <w:pPr>
        <w:pStyle w:val="a6"/>
        <w:numPr>
          <w:ilvl w:val="0"/>
          <w:numId w:val="1"/>
        </w:numPr>
        <w:jc w:val="both"/>
        <w:rPr>
          <w:rFonts w:ascii="Times New Roman" w:hAnsi="Times New Roman" w:cs="Times New Roman"/>
          <w:sz w:val="24"/>
          <w:szCs w:val="24"/>
        </w:rPr>
      </w:pPr>
      <w:r w:rsidRPr="005306F4">
        <w:rPr>
          <w:rFonts w:ascii="Times New Roman" w:hAnsi="Times New Roman" w:cs="Times New Roman"/>
          <w:sz w:val="24"/>
          <w:szCs w:val="24"/>
        </w:rPr>
        <w:t xml:space="preserve">Расскажите нам историю жизни Господина из Сан-Франциско». Почему  он выбрал для своей деятельности именно этот город?Чем примечательна внешность Господина?Как Господин относится к своей семье? Как Господин относится к работе?С какой целью путешествовал Господин? </w:t>
      </w:r>
    </w:p>
    <w:p w:rsidR="00187C76" w:rsidRPr="005306F4" w:rsidRDefault="00187C76" w:rsidP="00187C76">
      <w:pPr>
        <w:pStyle w:val="a6"/>
        <w:numPr>
          <w:ilvl w:val="0"/>
          <w:numId w:val="1"/>
        </w:numPr>
        <w:jc w:val="both"/>
        <w:rPr>
          <w:rFonts w:ascii="Times New Roman" w:hAnsi="Times New Roman" w:cs="Times New Roman"/>
          <w:sz w:val="24"/>
          <w:szCs w:val="24"/>
        </w:rPr>
      </w:pPr>
      <w:r w:rsidRPr="005306F4">
        <w:rPr>
          <w:rFonts w:ascii="Times New Roman" w:hAnsi="Times New Roman" w:cs="Times New Roman"/>
          <w:sz w:val="24"/>
          <w:szCs w:val="24"/>
        </w:rPr>
        <w:t>Попытайтесь разложить содержание рассказа по элементам сюжета:</w:t>
      </w:r>
    </w:p>
    <w:p w:rsidR="00187C76" w:rsidRPr="005306F4" w:rsidRDefault="00187C76" w:rsidP="00187C76">
      <w:pPr>
        <w:pStyle w:val="a6"/>
        <w:jc w:val="both"/>
        <w:rPr>
          <w:rFonts w:ascii="Times New Roman" w:hAnsi="Times New Roman" w:cs="Times New Roman"/>
          <w:sz w:val="24"/>
          <w:szCs w:val="24"/>
        </w:rPr>
      </w:pPr>
      <w:r w:rsidRPr="005306F4">
        <w:rPr>
          <w:rFonts w:ascii="Times New Roman" w:hAnsi="Times New Roman" w:cs="Times New Roman"/>
          <w:sz w:val="24"/>
          <w:szCs w:val="24"/>
        </w:rPr>
        <w:t>-завязка,</w:t>
      </w:r>
    </w:p>
    <w:p w:rsidR="00187C76" w:rsidRPr="005306F4" w:rsidRDefault="00187C76" w:rsidP="00187C76">
      <w:pPr>
        <w:pStyle w:val="a6"/>
        <w:jc w:val="both"/>
        <w:rPr>
          <w:rFonts w:ascii="Times New Roman" w:hAnsi="Times New Roman" w:cs="Times New Roman"/>
          <w:sz w:val="24"/>
          <w:szCs w:val="24"/>
        </w:rPr>
      </w:pPr>
      <w:r w:rsidRPr="005306F4">
        <w:rPr>
          <w:rFonts w:ascii="Times New Roman" w:hAnsi="Times New Roman" w:cs="Times New Roman"/>
          <w:sz w:val="24"/>
          <w:szCs w:val="24"/>
        </w:rPr>
        <w:t>-развитие действия,</w:t>
      </w:r>
    </w:p>
    <w:p w:rsidR="00187C76" w:rsidRPr="005306F4" w:rsidRDefault="00187C76" w:rsidP="00187C76">
      <w:pPr>
        <w:pStyle w:val="a6"/>
        <w:jc w:val="both"/>
        <w:rPr>
          <w:rFonts w:ascii="Times New Roman" w:hAnsi="Times New Roman" w:cs="Times New Roman"/>
          <w:sz w:val="24"/>
          <w:szCs w:val="24"/>
        </w:rPr>
      </w:pPr>
      <w:r w:rsidRPr="005306F4">
        <w:rPr>
          <w:rFonts w:ascii="Times New Roman" w:hAnsi="Times New Roman" w:cs="Times New Roman"/>
          <w:sz w:val="24"/>
          <w:szCs w:val="24"/>
        </w:rPr>
        <w:t>-кульминация,</w:t>
      </w:r>
    </w:p>
    <w:p w:rsidR="00187C76" w:rsidRPr="005306F4" w:rsidRDefault="00187C76" w:rsidP="00187C76">
      <w:pPr>
        <w:pStyle w:val="a6"/>
        <w:jc w:val="both"/>
        <w:rPr>
          <w:rFonts w:ascii="Times New Roman" w:hAnsi="Times New Roman" w:cs="Times New Roman"/>
          <w:sz w:val="24"/>
          <w:szCs w:val="24"/>
        </w:rPr>
      </w:pPr>
      <w:r w:rsidRPr="005306F4">
        <w:rPr>
          <w:rFonts w:ascii="Times New Roman" w:hAnsi="Times New Roman" w:cs="Times New Roman"/>
          <w:sz w:val="24"/>
          <w:szCs w:val="24"/>
        </w:rPr>
        <w:t>-развязка.</w:t>
      </w:r>
    </w:p>
    <w:p w:rsidR="00187C76" w:rsidRPr="005306F4" w:rsidRDefault="00187C76" w:rsidP="00187C76">
      <w:pPr>
        <w:pStyle w:val="a6"/>
        <w:jc w:val="both"/>
        <w:rPr>
          <w:rFonts w:ascii="Times New Roman" w:hAnsi="Times New Roman" w:cs="Times New Roman"/>
          <w:sz w:val="24"/>
          <w:szCs w:val="24"/>
          <w:u w:val="single"/>
        </w:rPr>
      </w:pPr>
      <w:r w:rsidRPr="005306F4">
        <w:rPr>
          <w:rFonts w:ascii="Times New Roman" w:hAnsi="Times New Roman" w:cs="Times New Roman"/>
          <w:sz w:val="24"/>
          <w:szCs w:val="24"/>
          <w:u w:val="single"/>
        </w:rPr>
        <w:t>Каким вы увидели конфликт в рассказе?</w:t>
      </w:r>
    </w:p>
    <w:p w:rsidR="00187C76" w:rsidRPr="005306F4" w:rsidRDefault="00187C76" w:rsidP="00187C76">
      <w:pPr>
        <w:pStyle w:val="a6"/>
        <w:jc w:val="both"/>
        <w:rPr>
          <w:rFonts w:ascii="Times New Roman" w:hAnsi="Times New Roman" w:cs="Times New Roman"/>
          <w:sz w:val="24"/>
          <w:szCs w:val="24"/>
        </w:rPr>
      </w:pPr>
    </w:p>
    <w:p w:rsidR="00187C76" w:rsidRPr="005306F4" w:rsidRDefault="00187C76" w:rsidP="00187C76">
      <w:pPr>
        <w:pStyle w:val="a6"/>
        <w:jc w:val="both"/>
        <w:rPr>
          <w:rFonts w:ascii="Times New Roman" w:hAnsi="Times New Roman" w:cs="Times New Roman"/>
          <w:sz w:val="24"/>
          <w:szCs w:val="24"/>
        </w:rPr>
      </w:pPr>
    </w:p>
    <w:p w:rsidR="00187C76" w:rsidRPr="005306F4" w:rsidRDefault="00187C76" w:rsidP="00187C76">
      <w:pPr>
        <w:pStyle w:val="a6"/>
        <w:jc w:val="both"/>
        <w:rPr>
          <w:rFonts w:ascii="Times New Roman" w:hAnsi="Times New Roman" w:cs="Times New Roman"/>
          <w:sz w:val="24"/>
          <w:szCs w:val="24"/>
        </w:rPr>
      </w:pPr>
    </w:p>
    <w:p w:rsidR="00187C76" w:rsidRPr="005306F4" w:rsidRDefault="00187C76" w:rsidP="00187C76">
      <w:pPr>
        <w:jc w:val="both"/>
        <w:rPr>
          <w:rFonts w:ascii="Times New Roman" w:hAnsi="Times New Roman" w:cs="Times New Roman"/>
          <w:sz w:val="24"/>
          <w:szCs w:val="24"/>
        </w:rPr>
      </w:pPr>
      <w:r w:rsidRPr="005306F4">
        <w:rPr>
          <w:rFonts w:ascii="Times New Roman" w:hAnsi="Times New Roman" w:cs="Times New Roman"/>
          <w:bCs/>
          <w:iCs/>
          <w:sz w:val="24"/>
          <w:szCs w:val="24"/>
          <w:u w:val="single"/>
        </w:rPr>
        <w:t>ТЕМА Любовь, красота, память в рассказе И.Бунина  «Чистый понедельник»</w:t>
      </w:r>
    </w:p>
    <w:p w:rsidR="00187C76" w:rsidRPr="005306F4" w:rsidRDefault="00187C76" w:rsidP="00187C76">
      <w:pPr>
        <w:jc w:val="both"/>
        <w:rPr>
          <w:rFonts w:ascii="Times New Roman" w:hAnsi="Times New Roman" w:cs="Times New Roman"/>
          <w:sz w:val="24"/>
          <w:szCs w:val="24"/>
        </w:rPr>
      </w:pPr>
      <w:r w:rsidRPr="005306F4">
        <w:rPr>
          <w:rFonts w:ascii="Times New Roman" w:hAnsi="Times New Roman" w:cs="Times New Roman"/>
          <w:sz w:val="24"/>
          <w:szCs w:val="24"/>
        </w:rPr>
        <w:t xml:space="preserve"> «Чистый понедельник» - это еще одна вариация на тему о том, что «женщине с мужчиной никогда друг друга не понять» (Н. Гумилев).</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u w:val="single"/>
        </w:rPr>
        <w:t>Библиографическая справка.</w:t>
      </w:r>
      <w:r w:rsidRPr="005306F4">
        <w:rPr>
          <w:rFonts w:ascii="Times New Roman" w:hAnsi="Times New Roman" w:cs="Times New Roman"/>
          <w:sz w:val="24"/>
          <w:szCs w:val="24"/>
        </w:rPr>
        <w:t>Сборник «Темные аллеи», в который включен рассказ  «Чистый понедельник», был создан в 1937-1945 годах. В него вошли тридцать восемь рассказов. Любимую книгу Бунина неслучайно называют книгой любви, но любовь видится автору в трагической обреченности или недолговечности. Это связано с мироощущением писателя, с восприятием им драматичности окружающей жизни. В статье Ф. А. Степуна, напечатанной в первом томе восьмитомного собрания сочинений И. А. Бунина (М., 1993 г.), отмечено: «Настаиваю, что сущность «Темных аллей» не в описании мимолетных встреч, а в раскрытии неизбывной трагедии человека, единственного в мире существа, принадлежащего двум мирам: земле и небу, полу и любви».</w:t>
      </w:r>
    </w:p>
    <w:p w:rsidR="00187C76" w:rsidRPr="005306F4" w:rsidRDefault="00187C76" w:rsidP="00187C76">
      <w:pPr>
        <w:spacing w:after="0"/>
        <w:jc w:val="both"/>
        <w:rPr>
          <w:rFonts w:ascii="Times New Roman" w:hAnsi="Times New Roman" w:cs="Times New Roman"/>
          <w:sz w:val="24"/>
          <w:szCs w:val="24"/>
        </w:rPr>
      </w:pPr>
      <w:r w:rsidRPr="005306F4">
        <w:rPr>
          <w:rFonts w:ascii="Times New Roman" w:hAnsi="Times New Roman" w:cs="Times New Roman"/>
          <w:sz w:val="24"/>
          <w:szCs w:val="24"/>
        </w:rPr>
        <w:t xml:space="preserve">«Темные аллеи» были написаны в основном в Грассе в годы оккупации Франции. Бунин писал самозабвенно, сосредоточенно, он весь отдался написанию книги, о чем свидетельствуют его дневниковые записи. В письмах Бунин вспоминал, что перечитывая Н. П. Огарева, остановился на строчке из его стихотворения: «Кругом шиповник алый цвел, стояла темных лип аллея». Он писал, </w:t>
      </w:r>
      <w:r w:rsidRPr="005306F4">
        <w:rPr>
          <w:rFonts w:ascii="Times New Roman" w:hAnsi="Times New Roman" w:cs="Times New Roman"/>
          <w:sz w:val="24"/>
          <w:szCs w:val="24"/>
        </w:rPr>
        <w:lastRenderedPageBreak/>
        <w:t>что «все рассказы этой книги только о любви, о ее «темных» и чаще всего очень мрачных и жестоких алееях» (Бунин И. А. Сочинения: в 3-х т. Т. 3. – М., 1982 г., стр. 522). Любовь в «Темных аллеях» чаще всего не просто кратковременна, она на мгновение озаряет жизнь человека и уходит, но всегда остается в его памяти. На этом построено большинство сюжетов сборника.</w:t>
      </w:r>
    </w:p>
    <w:p w:rsidR="00187C76" w:rsidRPr="005306F4" w:rsidRDefault="00187C76" w:rsidP="00187C76">
      <w:pPr>
        <w:jc w:val="both"/>
        <w:rPr>
          <w:rFonts w:ascii="Times New Roman" w:hAnsi="Times New Roman" w:cs="Times New Roman"/>
          <w:sz w:val="24"/>
          <w:szCs w:val="24"/>
        </w:rPr>
      </w:pPr>
      <w:r w:rsidRPr="005306F4">
        <w:rPr>
          <w:rFonts w:ascii="Times New Roman" w:hAnsi="Times New Roman" w:cs="Times New Roman"/>
          <w:sz w:val="24"/>
          <w:szCs w:val="24"/>
        </w:rPr>
        <w:t>Вопрос урока: «Рассказ «Чистый понедельник» И. А. Бунина – это рассказ о любви или иносказание об огненном змее и огненном ангеле, которые сжигают человеческую душу? Что такое любовь? Служение ангелу или демону?»</w:t>
      </w:r>
    </w:p>
    <w:p w:rsidR="00187C76" w:rsidRPr="005306F4" w:rsidRDefault="00187C76" w:rsidP="00187C76">
      <w:pPr>
        <w:jc w:val="both"/>
        <w:rPr>
          <w:rFonts w:ascii="Times New Roman" w:hAnsi="Times New Roman" w:cs="Times New Roman"/>
          <w:sz w:val="24"/>
          <w:szCs w:val="24"/>
          <w:u w:val="single"/>
        </w:rPr>
      </w:pPr>
      <w:r w:rsidRPr="005306F4">
        <w:rPr>
          <w:rFonts w:ascii="Times New Roman" w:hAnsi="Times New Roman" w:cs="Times New Roman"/>
          <w:sz w:val="24"/>
          <w:szCs w:val="24"/>
          <w:u w:val="single"/>
        </w:rPr>
        <w:t xml:space="preserve">ЗАДАНИЕ .Анализ рассказа.ЗАДАНИЕ  ВЫСЫЛАТЬ ПО АДРЕСУ  </w:t>
      </w:r>
      <w:hyperlink r:id="rId10" w:history="1">
        <w:r w:rsidRPr="005306F4">
          <w:rPr>
            <w:rStyle w:val="a7"/>
            <w:rFonts w:ascii="Times New Roman" w:hAnsi="Times New Roman" w:cs="Times New Roman"/>
            <w:sz w:val="24"/>
            <w:szCs w:val="24"/>
            <w:lang w:val="en-US"/>
          </w:rPr>
          <w:t>Lunegova</w:t>
        </w:r>
        <w:r w:rsidRPr="005306F4">
          <w:rPr>
            <w:rStyle w:val="a7"/>
            <w:rFonts w:ascii="Times New Roman" w:hAnsi="Times New Roman" w:cs="Times New Roman"/>
            <w:sz w:val="24"/>
            <w:szCs w:val="24"/>
          </w:rPr>
          <w:t>65@</w:t>
        </w:r>
        <w:r w:rsidRPr="005306F4">
          <w:rPr>
            <w:rStyle w:val="a7"/>
            <w:rFonts w:ascii="Times New Roman" w:hAnsi="Times New Roman" w:cs="Times New Roman"/>
            <w:sz w:val="24"/>
            <w:szCs w:val="24"/>
            <w:lang w:val="en-US"/>
          </w:rPr>
          <w:t>mail</w:t>
        </w:r>
        <w:r w:rsidRPr="005306F4">
          <w:rPr>
            <w:rStyle w:val="a7"/>
            <w:rFonts w:ascii="Times New Roman" w:hAnsi="Times New Roman" w:cs="Times New Roman"/>
            <w:sz w:val="24"/>
            <w:szCs w:val="24"/>
          </w:rPr>
          <w:t>.</w:t>
        </w:r>
        <w:r w:rsidRPr="005306F4">
          <w:rPr>
            <w:rStyle w:val="a7"/>
            <w:rFonts w:ascii="Times New Roman" w:hAnsi="Times New Roman" w:cs="Times New Roman"/>
            <w:sz w:val="24"/>
            <w:szCs w:val="24"/>
            <w:lang w:val="en-US"/>
          </w:rPr>
          <w:t>ru</w:t>
        </w:r>
      </w:hyperlink>
      <w:r w:rsidRPr="005306F4">
        <w:rPr>
          <w:rFonts w:ascii="Times New Roman" w:hAnsi="Times New Roman" w:cs="Times New Roman"/>
          <w:sz w:val="24"/>
          <w:szCs w:val="24"/>
          <w:u w:val="single"/>
        </w:rPr>
        <w:t xml:space="preserve">  ДО 12 апреля. МОЖНО В ПЕЧАТНОМ ВИДЕ.</w:t>
      </w:r>
    </w:p>
    <w:p w:rsidR="00187C76" w:rsidRPr="005306F4" w:rsidRDefault="00187C76" w:rsidP="00187C76">
      <w:pPr>
        <w:jc w:val="both"/>
        <w:rPr>
          <w:rFonts w:ascii="Times New Roman" w:hAnsi="Times New Roman" w:cs="Times New Roman"/>
          <w:sz w:val="24"/>
          <w:szCs w:val="24"/>
        </w:rPr>
      </w:pPr>
      <w:r w:rsidRPr="005306F4">
        <w:rPr>
          <w:rFonts w:ascii="Times New Roman" w:hAnsi="Times New Roman" w:cs="Times New Roman"/>
          <w:sz w:val="24"/>
          <w:szCs w:val="24"/>
        </w:rPr>
        <w:t>I часть:«Странная любовь». Что лежит в основе отношений героев?</w:t>
      </w:r>
    </w:p>
    <w:p w:rsidR="00187C76" w:rsidRPr="005306F4" w:rsidRDefault="00187C76" w:rsidP="00187C76">
      <w:pPr>
        <w:jc w:val="both"/>
        <w:rPr>
          <w:rFonts w:ascii="Times New Roman" w:hAnsi="Times New Roman" w:cs="Times New Roman"/>
          <w:sz w:val="24"/>
          <w:szCs w:val="24"/>
        </w:rPr>
      </w:pPr>
      <w:r w:rsidRPr="005306F4">
        <w:rPr>
          <w:rFonts w:ascii="Times New Roman" w:hAnsi="Times New Roman" w:cs="Times New Roman"/>
          <w:sz w:val="24"/>
          <w:szCs w:val="24"/>
        </w:rPr>
        <w:t>II часть.Прощенное воскресенье и Чистый понедельник в рассказе –воспользовавшись дополнительными источниками,объясните, что это за дни, почему их отмечают.</w:t>
      </w:r>
    </w:p>
    <w:p w:rsidR="00187C76" w:rsidRPr="005306F4" w:rsidRDefault="00187C76" w:rsidP="00187C76">
      <w:pPr>
        <w:jc w:val="both"/>
        <w:rPr>
          <w:rFonts w:ascii="Times New Roman" w:hAnsi="Times New Roman" w:cs="Times New Roman"/>
          <w:sz w:val="24"/>
          <w:szCs w:val="24"/>
        </w:rPr>
      </w:pPr>
      <w:r w:rsidRPr="005306F4">
        <w:rPr>
          <w:rFonts w:ascii="Times New Roman" w:hAnsi="Times New Roman" w:cs="Times New Roman"/>
          <w:sz w:val="24"/>
          <w:szCs w:val="24"/>
        </w:rPr>
        <w:t>Как вы понимаете «ее» просьбу – не ждать, не искать?</w:t>
      </w:r>
    </w:p>
    <w:p w:rsidR="00187C76" w:rsidRPr="005306F4" w:rsidRDefault="00187C76" w:rsidP="00187C76">
      <w:pPr>
        <w:jc w:val="both"/>
        <w:rPr>
          <w:rFonts w:ascii="Times New Roman" w:hAnsi="Times New Roman" w:cs="Times New Roman"/>
          <w:sz w:val="24"/>
          <w:szCs w:val="24"/>
        </w:rPr>
      </w:pPr>
      <w:r w:rsidRPr="005306F4">
        <w:rPr>
          <w:rFonts w:ascii="Times New Roman" w:hAnsi="Times New Roman" w:cs="Times New Roman"/>
          <w:sz w:val="24"/>
          <w:szCs w:val="24"/>
        </w:rPr>
        <w:t>III часть.«Странная героиня» - «Шамаханская царица».</w:t>
      </w:r>
    </w:p>
    <w:p w:rsidR="00187C76" w:rsidRPr="005306F4" w:rsidRDefault="00187C76" w:rsidP="00187C76">
      <w:pPr>
        <w:jc w:val="both"/>
        <w:rPr>
          <w:rFonts w:ascii="Times New Roman" w:hAnsi="Times New Roman" w:cs="Times New Roman"/>
          <w:sz w:val="24"/>
          <w:szCs w:val="24"/>
        </w:rPr>
      </w:pPr>
      <w:r w:rsidRPr="005306F4">
        <w:rPr>
          <w:rFonts w:ascii="Times New Roman" w:hAnsi="Times New Roman" w:cs="Times New Roman"/>
          <w:sz w:val="24"/>
          <w:szCs w:val="24"/>
        </w:rPr>
        <w:t>Пытается ли Бунин придать впечатление логическоймотивированности поступкам героев? Каковы источники внутренней неуспокоенности, духовного «странничества» героини – социально-исторические обстоятельства жизни, нравственно-религиозные поиски или менее прозрачные для нее самой причины иного – метафизического уровня? Можно ли представить героиню в ситуации «земного счастья», устоявшейся и размеренной жизни?</w:t>
      </w:r>
    </w:p>
    <w:p w:rsidR="00187C76" w:rsidRPr="005306F4" w:rsidRDefault="00187C76" w:rsidP="00187C76">
      <w:pPr>
        <w:jc w:val="both"/>
        <w:rPr>
          <w:rFonts w:ascii="Times New Roman" w:hAnsi="Times New Roman" w:cs="Times New Roman"/>
          <w:sz w:val="24"/>
          <w:szCs w:val="24"/>
        </w:rPr>
      </w:pPr>
      <w:r w:rsidRPr="005306F4">
        <w:rPr>
          <w:rFonts w:ascii="Times New Roman" w:hAnsi="Times New Roman" w:cs="Times New Roman"/>
          <w:sz w:val="24"/>
          <w:szCs w:val="24"/>
        </w:rPr>
        <w:t>IV часть.«Прошло почти два года с того Чистого понедельника…»</w:t>
      </w:r>
    </w:p>
    <w:p w:rsidR="00187C76" w:rsidRPr="005306F4" w:rsidRDefault="00187C76" w:rsidP="00187C76">
      <w:pPr>
        <w:ind w:left="720"/>
        <w:jc w:val="both"/>
        <w:rPr>
          <w:rFonts w:ascii="Times New Roman" w:hAnsi="Times New Roman" w:cs="Times New Roman"/>
          <w:sz w:val="24"/>
          <w:szCs w:val="24"/>
        </w:rPr>
      </w:pPr>
      <w:r w:rsidRPr="005306F4">
        <w:rPr>
          <w:rFonts w:ascii="Times New Roman" w:hAnsi="Times New Roman" w:cs="Times New Roman"/>
          <w:sz w:val="24"/>
          <w:szCs w:val="24"/>
        </w:rPr>
        <w:t>Охарактеризуйте состояние героя. Счастлив ли он? Почему?</w:t>
      </w:r>
    </w:p>
    <w:p w:rsidR="00187C76" w:rsidRPr="005306F4" w:rsidRDefault="00187C76" w:rsidP="00187C76">
      <w:pPr>
        <w:ind w:left="720"/>
        <w:jc w:val="both"/>
        <w:rPr>
          <w:rFonts w:ascii="Times New Roman" w:hAnsi="Times New Roman" w:cs="Times New Roman"/>
          <w:sz w:val="24"/>
          <w:szCs w:val="24"/>
          <w:u w:val="single"/>
        </w:rPr>
      </w:pPr>
      <w:r w:rsidRPr="005306F4">
        <w:rPr>
          <w:rFonts w:ascii="Times New Roman" w:hAnsi="Times New Roman" w:cs="Times New Roman"/>
          <w:sz w:val="24"/>
          <w:szCs w:val="24"/>
          <w:u w:val="single"/>
        </w:rPr>
        <w:t>Написать сочинение на одну из предложенных тем:</w:t>
      </w:r>
    </w:p>
    <w:p w:rsidR="00187C76" w:rsidRPr="005306F4" w:rsidRDefault="00187C76" w:rsidP="00187C76">
      <w:pPr>
        <w:ind w:left="720"/>
        <w:jc w:val="both"/>
        <w:rPr>
          <w:rFonts w:ascii="Times New Roman" w:hAnsi="Times New Roman" w:cs="Times New Roman"/>
          <w:sz w:val="24"/>
          <w:szCs w:val="24"/>
        </w:rPr>
      </w:pPr>
      <w:r w:rsidRPr="005306F4">
        <w:rPr>
          <w:rFonts w:ascii="Times New Roman" w:hAnsi="Times New Roman" w:cs="Times New Roman"/>
          <w:sz w:val="24"/>
          <w:szCs w:val="24"/>
        </w:rPr>
        <w:t>1. «Дьявольское и божественное на страницах рассказа «Чистый понедельник» И. А. Бунина»;</w:t>
      </w:r>
    </w:p>
    <w:p w:rsidR="00187C76" w:rsidRPr="005306F4" w:rsidRDefault="00187C76" w:rsidP="00187C76">
      <w:pPr>
        <w:ind w:left="720"/>
        <w:jc w:val="both"/>
        <w:rPr>
          <w:rFonts w:ascii="Times New Roman" w:hAnsi="Times New Roman" w:cs="Times New Roman"/>
          <w:sz w:val="24"/>
          <w:szCs w:val="24"/>
        </w:rPr>
      </w:pPr>
      <w:r w:rsidRPr="005306F4">
        <w:rPr>
          <w:rFonts w:ascii="Times New Roman" w:hAnsi="Times New Roman" w:cs="Times New Roman"/>
          <w:sz w:val="24"/>
          <w:szCs w:val="24"/>
        </w:rPr>
        <w:t>2. «Как я понимаю смысл заглавия рассказа «Чистый понедельник» И. А. Бунина»;</w:t>
      </w:r>
    </w:p>
    <w:p w:rsidR="00187C76" w:rsidRPr="005306F4" w:rsidRDefault="00187C76" w:rsidP="00187C76">
      <w:pPr>
        <w:ind w:left="720"/>
        <w:jc w:val="both"/>
        <w:rPr>
          <w:rFonts w:ascii="Times New Roman" w:hAnsi="Times New Roman" w:cs="Times New Roman"/>
          <w:sz w:val="24"/>
          <w:szCs w:val="24"/>
        </w:rPr>
      </w:pPr>
      <w:r w:rsidRPr="005306F4">
        <w:rPr>
          <w:rFonts w:ascii="Times New Roman" w:hAnsi="Times New Roman" w:cs="Times New Roman"/>
          <w:sz w:val="24"/>
          <w:szCs w:val="24"/>
        </w:rPr>
        <w:t>3. «Несостоявшаяся встреча…» Как бы я продолжил(а) рассказ «Чистый понедельник» И. А. Бунина».</w:t>
      </w:r>
    </w:p>
    <w:p w:rsidR="00187C76" w:rsidRPr="005306F4" w:rsidRDefault="00187C76" w:rsidP="00187C76">
      <w:pPr>
        <w:ind w:left="720"/>
        <w:jc w:val="both"/>
        <w:rPr>
          <w:rFonts w:ascii="Times New Roman" w:hAnsi="Times New Roman" w:cs="Times New Roman"/>
          <w:sz w:val="24"/>
          <w:szCs w:val="24"/>
        </w:rPr>
      </w:pPr>
    </w:p>
    <w:p w:rsidR="00187C76" w:rsidRPr="005306F4" w:rsidRDefault="00187C76" w:rsidP="00187C76">
      <w:pPr>
        <w:spacing w:after="0"/>
        <w:jc w:val="both"/>
        <w:rPr>
          <w:rFonts w:ascii="Times New Roman" w:hAnsi="Times New Roman" w:cs="Times New Roman"/>
          <w:sz w:val="24"/>
          <w:szCs w:val="24"/>
        </w:rPr>
      </w:pPr>
    </w:p>
    <w:p w:rsidR="00187C76" w:rsidRPr="005306F4" w:rsidRDefault="00187C76" w:rsidP="00187C76">
      <w:pPr>
        <w:rPr>
          <w:sz w:val="28"/>
          <w:szCs w:val="28"/>
        </w:rPr>
      </w:pPr>
    </w:p>
    <w:p w:rsidR="00E754C1" w:rsidRPr="00462C32" w:rsidRDefault="00E754C1">
      <w:pPr>
        <w:rPr>
          <w:sz w:val="28"/>
          <w:szCs w:val="28"/>
        </w:rPr>
      </w:pPr>
    </w:p>
    <w:sectPr w:rsidR="00E754C1" w:rsidRPr="00462C32" w:rsidSect="00B0316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F2A53"/>
    <w:multiLevelType w:val="hybridMultilevel"/>
    <w:tmpl w:val="0F9AC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03EA7"/>
    <w:rsid w:val="00042B1C"/>
    <w:rsid w:val="00053480"/>
    <w:rsid w:val="000723E3"/>
    <w:rsid w:val="00187C76"/>
    <w:rsid w:val="00333F87"/>
    <w:rsid w:val="00462C32"/>
    <w:rsid w:val="00B03166"/>
    <w:rsid w:val="00E03EA7"/>
    <w:rsid w:val="00E539F9"/>
    <w:rsid w:val="00E754C1"/>
    <w:rsid w:val="00EB6E55"/>
    <w:rsid w:val="00F155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2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2B1C"/>
    <w:rPr>
      <w:b/>
      <w:bCs/>
    </w:rPr>
  </w:style>
  <w:style w:type="table" w:styleId="a5">
    <w:name w:val="Table Grid"/>
    <w:basedOn w:val="a1"/>
    <w:uiPriority w:val="59"/>
    <w:rsid w:val="00187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87C76"/>
    <w:pPr>
      <w:ind w:left="720"/>
      <w:contextualSpacing/>
    </w:pPr>
  </w:style>
  <w:style w:type="character" w:styleId="a7">
    <w:name w:val="Hyperlink"/>
    <w:basedOn w:val="a0"/>
    <w:uiPriority w:val="99"/>
    <w:unhideWhenUsed/>
    <w:rsid w:val="00187C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2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2B1C"/>
    <w:rPr>
      <w:b/>
      <w:bCs/>
    </w:rPr>
  </w:style>
</w:styles>
</file>

<file path=word/webSettings.xml><?xml version="1.0" encoding="utf-8"?>
<w:webSettings xmlns:r="http://schemas.openxmlformats.org/officeDocument/2006/relationships" xmlns:w="http://schemas.openxmlformats.org/wordprocessingml/2006/main">
  <w:divs>
    <w:div w:id="41990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egova65@mail.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Lunegova65@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negova65@mail.ru" TargetMode="External"/><Relationship Id="rId11" Type="http://schemas.openxmlformats.org/officeDocument/2006/relationships/fontTable" Target="fontTable.xml"/><Relationship Id="rId5" Type="http://schemas.openxmlformats.org/officeDocument/2006/relationships/hyperlink" Target="mailto:Lunegova65@mail.ru" TargetMode="External"/><Relationship Id="rId10" Type="http://schemas.openxmlformats.org/officeDocument/2006/relationships/hyperlink" Target="mailto:Lunegova65@mail.ru" TargetMode="External"/><Relationship Id="rId4" Type="http://schemas.openxmlformats.org/officeDocument/2006/relationships/webSettings" Target="webSettings.xml"/><Relationship Id="rId9" Type="http://schemas.openxmlformats.org/officeDocument/2006/relationships/hyperlink" Target="mailto:Lunegova6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5306</Words>
  <Characters>30245</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VGAVT</cp:lastModifiedBy>
  <cp:revision>10</cp:revision>
  <dcterms:created xsi:type="dcterms:W3CDTF">2020-03-23T02:17:00Z</dcterms:created>
  <dcterms:modified xsi:type="dcterms:W3CDTF">2020-03-24T07:29:00Z</dcterms:modified>
</cp:coreProperties>
</file>