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A62" w:rsidRPr="00B01693" w:rsidRDefault="00443A62" w:rsidP="00443A62">
      <w:pPr>
        <w:pStyle w:val="a3"/>
        <w:shd w:val="clear" w:color="auto" w:fill="FFFFFF"/>
        <w:spacing w:before="0" w:beforeAutospacing="0"/>
        <w:rPr>
          <w:b/>
          <w:u w:val="single"/>
        </w:rPr>
      </w:pPr>
      <w:r w:rsidRPr="00B01693">
        <w:rPr>
          <w:b/>
          <w:u w:val="single"/>
        </w:rPr>
        <w:t>Дисциплина: Литература</w:t>
      </w:r>
    </w:p>
    <w:p w:rsidR="00443A62" w:rsidRPr="00B01693" w:rsidRDefault="00443A62" w:rsidP="00443A62">
      <w:pPr>
        <w:pStyle w:val="a3"/>
        <w:shd w:val="clear" w:color="auto" w:fill="FFFFFF"/>
        <w:spacing w:before="0" w:beforeAutospacing="0"/>
        <w:rPr>
          <w:b/>
          <w:u w:val="single"/>
        </w:rPr>
      </w:pPr>
      <w:r w:rsidRPr="00B01693">
        <w:rPr>
          <w:b/>
          <w:u w:val="single"/>
        </w:rPr>
        <w:t>Преподаватель: Шеина Т.Г.</w:t>
      </w:r>
    </w:p>
    <w:p w:rsidR="00443A62" w:rsidRPr="00CD244C" w:rsidRDefault="00443A62" w:rsidP="00443A62">
      <w:pPr>
        <w:pStyle w:val="a3"/>
        <w:shd w:val="clear" w:color="auto" w:fill="FFFFFF"/>
        <w:spacing w:before="0" w:beforeAutospacing="0"/>
        <w:rPr>
          <w:b/>
          <w:u w:val="single"/>
        </w:rPr>
      </w:pPr>
      <w:r w:rsidRPr="00B01693">
        <w:rPr>
          <w:b/>
          <w:u w:val="single"/>
        </w:rPr>
        <w:t xml:space="preserve">Выполненные задания отправлять до 30.03.2020  по адресу </w:t>
      </w:r>
      <w:r w:rsidRPr="00B01693">
        <w:rPr>
          <w:b/>
          <w:u w:val="single"/>
          <w:lang w:val="en-US"/>
        </w:rPr>
        <w:t>lunegova</w:t>
      </w:r>
      <w:r w:rsidRPr="00B01693">
        <w:rPr>
          <w:b/>
          <w:u w:val="single"/>
        </w:rPr>
        <w:t>65@</w:t>
      </w:r>
      <w:r w:rsidRPr="00B01693">
        <w:rPr>
          <w:b/>
          <w:u w:val="single"/>
          <w:lang w:val="en-US"/>
        </w:rPr>
        <w:t>mail</w:t>
      </w:r>
      <w:r w:rsidRPr="00B01693">
        <w:rPr>
          <w:b/>
          <w:u w:val="single"/>
        </w:rPr>
        <w:t>.</w:t>
      </w:r>
      <w:r w:rsidRPr="00B01693">
        <w:rPr>
          <w:b/>
          <w:u w:val="single"/>
          <w:lang w:val="en-US"/>
        </w:rPr>
        <w:t>ru</w:t>
      </w:r>
    </w:p>
    <w:p w:rsidR="007E16C7" w:rsidRPr="007E16C7" w:rsidRDefault="00CA4652" w:rsidP="007E16C7">
      <w:r>
        <w:rPr>
          <w:b/>
          <w:bCs/>
        </w:rPr>
        <w:t>ТЕМА: От мелкого человека с лакейской душой к душе живой. Психологизм Чехова.</w:t>
      </w:r>
    </w:p>
    <w:p w:rsidR="007E16C7" w:rsidRDefault="007E16C7" w:rsidP="007E16C7">
      <w:pPr>
        <w:rPr>
          <w:b/>
          <w:bCs/>
        </w:rPr>
      </w:pPr>
      <w:r w:rsidRPr="007E16C7">
        <w:rPr>
          <w:b/>
          <w:bCs/>
        </w:rPr>
        <w:t>«Человек в футляре»</w:t>
      </w:r>
      <w:r w:rsidR="00CA4652">
        <w:rPr>
          <w:b/>
          <w:bCs/>
        </w:rPr>
        <w:t>. Урок поискового чтения.</w:t>
      </w:r>
    </w:p>
    <w:p w:rsidR="00CA4652" w:rsidRPr="00790A6B" w:rsidRDefault="00CA4652" w:rsidP="00CA4652">
      <w:pPr>
        <w:ind w:left="720"/>
        <w:rPr>
          <w:u w:val="single"/>
        </w:rPr>
      </w:pPr>
      <w:r w:rsidRPr="00790A6B">
        <w:rPr>
          <w:u w:val="single"/>
        </w:rPr>
        <w:t xml:space="preserve">Положите перед собой художественный текст (А. П. </w:t>
      </w:r>
      <w:r w:rsidR="00790A6B" w:rsidRPr="00790A6B">
        <w:rPr>
          <w:u w:val="single"/>
        </w:rPr>
        <w:t>Чехов "Человек в футляре").</w:t>
      </w:r>
    </w:p>
    <w:p w:rsidR="00790A6B" w:rsidRPr="00790A6B" w:rsidRDefault="00790A6B" w:rsidP="00CA4652">
      <w:pPr>
        <w:ind w:left="720"/>
        <w:rPr>
          <w:u w:val="single"/>
        </w:rPr>
      </w:pPr>
      <w:r w:rsidRPr="00790A6B">
        <w:rPr>
          <w:u w:val="single"/>
        </w:rPr>
        <w:t>Письменно ответьте на вопросы</w:t>
      </w:r>
      <w:r w:rsidR="00E84481">
        <w:rPr>
          <w:u w:val="single"/>
        </w:rPr>
        <w:t xml:space="preserve"> используя цитирование и свободный пересказ</w:t>
      </w:r>
      <w:r w:rsidRPr="00790A6B">
        <w:rPr>
          <w:u w:val="single"/>
        </w:rPr>
        <w:t>.</w:t>
      </w:r>
    </w:p>
    <w:p w:rsidR="00CA4652" w:rsidRPr="007E16C7" w:rsidRDefault="00CA4652" w:rsidP="007E16C7"/>
    <w:p w:rsidR="007E16C7" w:rsidRPr="007E16C7" w:rsidRDefault="00E84481" w:rsidP="007E16C7">
      <w:r w:rsidRPr="00E84481">
        <w:rPr>
          <w:bCs/>
        </w:rPr>
        <w:t>ПРИМЕЧАНИЕ</w:t>
      </w:r>
      <w:r w:rsidR="00790A6B" w:rsidRPr="00790A6B">
        <w:rPr>
          <w:bCs/>
        </w:rPr>
        <w:t>. Н</w:t>
      </w:r>
      <w:r w:rsidR="007E16C7" w:rsidRPr="00790A6B">
        <w:t>а</w:t>
      </w:r>
      <w:r w:rsidR="007E16C7" w:rsidRPr="007E16C7">
        <w:t xml:space="preserve"> примере расск</w:t>
      </w:r>
      <w:r w:rsidR="00790A6B">
        <w:t xml:space="preserve">аза "Человек в футляре" мы </w:t>
      </w:r>
      <w:r w:rsidR="007E16C7" w:rsidRPr="007E16C7">
        <w:t xml:space="preserve"> убедимся в том</w:t>
      </w:r>
      <w:r w:rsidR="00790A6B">
        <w:t xml:space="preserve">, что </w:t>
      </w:r>
      <w:r w:rsidR="007E16C7" w:rsidRPr="007E16C7">
        <w:t xml:space="preserve"> каждое слово в произведениях Чехова несёт определённый смысл.Как построен рассказ?Рассказ в рассказе. Приём обрамления.</w:t>
      </w:r>
      <w:r w:rsidR="00790A6B">
        <w:t>Учитель гимназии Буркин, запоздавший охотник, рассказывает историю учителя Беликова.</w:t>
      </w:r>
    </w:p>
    <w:p w:rsidR="007E16C7" w:rsidRPr="007E16C7" w:rsidRDefault="00790A6B" w:rsidP="00790A6B">
      <w:r>
        <w:rPr>
          <w:b/>
          <w:bCs/>
        </w:rPr>
        <w:t>Вопрос 1.</w:t>
      </w:r>
      <w:r>
        <w:t>П</w:t>
      </w:r>
      <w:r w:rsidR="007E16C7" w:rsidRPr="007E16C7">
        <w:t>еред рассказо</w:t>
      </w:r>
      <w:r>
        <w:t>м о Беликове упоминается Мавра. Выпишете цитаты, характеризующие историю этой женщины.С чем её сравнивают?</w:t>
      </w:r>
    </w:p>
    <w:p w:rsidR="007E16C7" w:rsidRPr="007E16C7" w:rsidRDefault="00790A6B" w:rsidP="007E16C7">
      <w:r>
        <w:rPr>
          <w:b/>
          <w:bCs/>
          <w:i/>
          <w:iCs/>
        </w:rPr>
        <w:t>Вопрос 2.</w:t>
      </w:r>
      <w:r>
        <w:t xml:space="preserve">Чем </w:t>
      </w:r>
      <w:r w:rsidR="007E16C7" w:rsidRPr="007E16C7">
        <w:t xml:space="preserve"> примечателен</w:t>
      </w:r>
      <w:r>
        <w:t xml:space="preserve"> учитель Беликов? (выписываем цитаты</w:t>
      </w:r>
      <w:r w:rsidR="007E16C7" w:rsidRPr="007E16C7">
        <w:t>).</w:t>
      </w:r>
      <w:r w:rsidR="00BF2608">
        <w:t xml:space="preserve"> Есть ли общее у Беликова и Мавры?</w:t>
      </w:r>
    </w:p>
    <w:p w:rsidR="007E16C7" w:rsidRPr="007E16C7" w:rsidRDefault="00790A6B" w:rsidP="007E16C7">
      <w:r>
        <w:rPr>
          <w:b/>
          <w:bCs/>
        </w:rPr>
        <w:t>Вопрос 3.</w:t>
      </w:r>
      <w:r w:rsidR="007E16C7" w:rsidRPr="007E16C7">
        <w:t>Как Беликов вёл себя? Каковы особенности его поведения</w:t>
      </w:r>
      <w:r w:rsidR="00526461">
        <w:t>( на работе, в гостях, дома</w:t>
      </w:r>
      <w:r w:rsidR="00BF2608">
        <w:t>)</w:t>
      </w:r>
      <w:r w:rsidR="007E16C7" w:rsidRPr="007E16C7">
        <w:t>?</w:t>
      </w:r>
    </w:p>
    <w:p w:rsidR="007E16C7" w:rsidRPr="007E16C7" w:rsidRDefault="00526461" w:rsidP="007E16C7">
      <w:r>
        <w:rPr>
          <w:b/>
          <w:bCs/>
          <w:i/>
          <w:iCs/>
        </w:rPr>
        <w:t>Вопрос 4.</w:t>
      </w:r>
      <w:r w:rsidR="007E16C7" w:rsidRPr="007E16C7">
        <w:t>Как к Беликову относятся коллеги?</w:t>
      </w:r>
    </w:p>
    <w:p w:rsidR="007E16C7" w:rsidRPr="007E16C7" w:rsidRDefault="00526461" w:rsidP="007E16C7">
      <w:r w:rsidRPr="00526461">
        <w:rPr>
          <w:b/>
        </w:rPr>
        <w:t>Вопрос 5</w:t>
      </w:r>
      <w:r>
        <w:t>.</w:t>
      </w:r>
      <w:r w:rsidR="007E16C7" w:rsidRPr="007E16C7">
        <w:t>Какое же событие из жизни Беликова показалось невероятным для окружающих?</w:t>
      </w:r>
    </w:p>
    <w:p w:rsidR="007E16C7" w:rsidRPr="007E16C7" w:rsidRDefault="007E16C7" w:rsidP="007E16C7">
      <w:r w:rsidRPr="007E16C7">
        <w:t>Какое участие приняли окружающие в</w:t>
      </w:r>
      <w:r w:rsidR="00526461">
        <w:t xml:space="preserve"> этом событии? (перескажите своими словами</w:t>
      </w:r>
      <w:r w:rsidRPr="007E16C7">
        <w:t>)</w:t>
      </w:r>
    </w:p>
    <w:p w:rsidR="007E16C7" w:rsidRPr="007E16C7" w:rsidRDefault="00526461" w:rsidP="007E16C7">
      <w:r w:rsidRPr="00526461">
        <w:rPr>
          <w:b/>
        </w:rPr>
        <w:t>Вопрос  6</w:t>
      </w:r>
      <w:r>
        <w:t>.</w:t>
      </w:r>
      <w:r w:rsidR="007E16C7" w:rsidRPr="007E16C7">
        <w:t>Какое событие поразило Беликова настолько, что на другой день он даже ушёл с занятий?</w:t>
      </w:r>
    </w:p>
    <w:p w:rsidR="007E16C7" w:rsidRPr="007E16C7" w:rsidRDefault="00526461" w:rsidP="007E16C7">
      <w:r>
        <w:rPr>
          <w:b/>
          <w:bCs/>
        </w:rPr>
        <w:t>Вопрос 7.</w:t>
      </w:r>
      <w:r w:rsidR="007E16C7" w:rsidRPr="007E16C7">
        <w:rPr>
          <w:b/>
          <w:bCs/>
        </w:rPr>
        <w:t xml:space="preserve"> Разговор Беликова с Коваленко.</w:t>
      </w:r>
      <w:r>
        <w:t>Чем заканчивается разговор и ч</w:t>
      </w:r>
      <w:r w:rsidR="007E16C7" w:rsidRPr="007E16C7">
        <w:t>ем закончилось сватовство?</w:t>
      </w:r>
    </w:p>
    <w:p w:rsidR="007E16C7" w:rsidRPr="007E16C7" w:rsidRDefault="00526461" w:rsidP="007E16C7">
      <w:r w:rsidRPr="00526461">
        <w:rPr>
          <w:b/>
        </w:rPr>
        <w:t>Вопрос 8</w:t>
      </w:r>
      <w:r>
        <w:t>.</w:t>
      </w:r>
      <w:r w:rsidR="007E16C7" w:rsidRPr="007E16C7">
        <w:t>Беликов в гробу. Как понять фразу: "Хоронить таких</w:t>
      </w:r>
      <w:r>
        <w:t xml:space="preserve"> людей: большое удовольствие"? </w:t>
      </w:r>
    </w:p>
    <w:p w:rsidR="007E16C7" w:rsidRDefault="00526461" w:rsidP="007E16C7">
      <w:r w:rsidRPr="00526461">
        <w:rPr>
          <w:b/>
          <w:i/>
          <w:iCs/>
        </w:rPr>
        <w:t>Вопрос 9.</w:t>
      </w:r>
      <w:r w:rsidR="007E16C7" w:rsidRPr="007E16C7">
        <w:t>Что изменилось в жизни города?</w:t>
      </w:r>
    </w:p>
    <w:p w:rsidR="00526461" w:rsidRPr="00526461" w:rsidRDefault="00526461" w:rsidP="007E16C7">
      <w:pPr>
        <w:rPr>
          <w:b/>
        </w:rPr>
      </w:pPr>
      <w:r w:rsidRPr="00526461">
        <w:rPr>
          <w:b/>
        </w:rPr>
        <w:t>Вопрос 10.</w:t>
      </w:r>
      <w:r w:rsidR="00833F78">
        <w:rPr>
          <w:b/>
        </w:rPr>
        <w:t>Написать сочинение «Что значит футлярная жизнь? Её проявления в современном обществе»</w:t>
      </w:r>
    </w:p>
    <w:p w:rsidR="007E16C7" w:rsidRDefault="00833F78" w:rsidP="007E16C7">
      <w:r>
        <w:t>ПРИМЕЧАНИЕ.</w:t>
      </w:r>
      <w:r w:rsidR="007E16C7" w:rsidRPr="007E16C7">
        <w:t>В финале рассказа читателю предложена мысль автора о том, насколько распространенным бывает пресловутый футляр в окружающей жизни. Приходится признать, что человеку очень трудно повлиять на границы этого самого футляра. И жизнь получается ненастоящей, убогой, превращается в серое и никчемное прозябание. Рассказ Чехова "Человек в футляре" показывает, насколько сильной бывает пошлость, мешающая человеку мыслить и действовать так, как жаждет его душа. Но, тем не менее, такое событие в рассказе, как смерть Беликова, свидетельствует о том, что все-таки с пошлостью можно справиться. От человека только требуется небольшое усилие, способное перевернуть все вокруг. Например, в данном рассказе, для того чтобы справиться с Беликовым, над ним достаточно было посмеяться, не боясь проявить истинные чувства</w:t>
      </w:r>
      <w:r w:rsidR="008D7C70">
        <w:t>.</w:t>
      </w:r>
      <w:bookmarkStart w:id="0" w:name="_GoBack"/>
      <w:bookmarkEnd w:id="0"/>
    </w:p>
    <w:p w:rsidR="00CD244C" w:rsidRPr="005C3B21" w:rsidRDefault="00CD244C" w:rsidP="00CD244C">
      <w:pPr>
        <w:spacing w:line="240" w:lineRule="auto"/>
        <w:contextualSpacing/>
        <w:jc w:val="both"/>
        <w:rPr>
          <w:rFonts w:ascii="Times New Roman" w:hAnsi="Times New Roman" w:cs="Times New Roman"/>
          <w:bCs/>
          <w:sz w:val="24"/>
          <w:szCs w:val="24"/>
          <w:u w:val="single"/>
        </w:rPr>
      </w:pPr>
      <w:r w:rsidRPr="005C3B21">
        <w:rPr>
          <w:rFonts w:ascii="Times New Roman" w:hAnsi="Times New Roman" w:cs="Times New Roman"/>
          <w:bCs/>
          <w:sz w:val="24"/>
          <w:szCs w:val="24"/>
          <w:u w:val="single"/>
        </w:rPr>
        <w:t xml:space="preserve">ВЫПОЛНЯЯ ЗАДАНИЕ  ПО КАЖДОЙ ТЕМЕ ВЫ ДОЛЖНЫ ПРОДЕМОНСТРИРОВАТЬ ЗНАНИЕ ТЕКСТА И УМЕНИЕ ЕГО АНАЛИЗИРОВАТЬ. ПОЭТОМУ ПРИВЕТСТВУЕТСЯ ИСПОЛЬЗОВАНИЕ ЦИТАТ. РАБОТЫ МОЖНО ВЫСЫЛАТЬ В ПЕЧАТНОМ  (!!!!) ВИДЕ   ПО </w:t>
      </w:r>
      <w:r w:rsidRPr="005C3B21">
        <w:rPr>
          <w:rFonts w:ascii="Times New Roman" w:hAnsi="Times New Roman" w:cs="Times New Roman"/>
          <w:bCs/>
          <w:sz w:val="24"/>
          <w:szCs w:val="24"/>
          <w:u w:val="single"/>
        </w:rPr>
        <w:lastRenderedPageBreak/>
        <w:t xml:space="preserve">АДРЕСУ  </w:t>
      </w:r>
      <w:hyperlink r:id="rId5" w:history="1">
        <w:r w:rsidRPr="005C3B21">
          <w:rPr>
            <w:rStyle w:val="a5"/>
            <w:rFonts w:ascii="Times New Roman" w:hAnsi="Times New Roman" w:cs="Times New Roman"/>
            <w:bCs/>
            <w:sz w:val="24"/>
            <w:szCs w:val="24"/>
            <w:lang w:val="en-US"/>
          </w:rPr>
          <w:t>Lunegova</w:t>
        </w:r>
        <w:r w:rsidRPr="005C3B21">
          <w:rPr>
            <w:rStyle w:val="a5"/>
            <w:rFonts w:ascii="Times New Roman" w:hAnsi="Times New Roman" w:cs="Times New Roman"/>
            <w:bCs/>
            <w:sz w:val="24"/>
            <w:szCs w:val="24"/>
          </w:rPr>
          <w:t>65@</w:t>
        </w:r>
        <w:r w:rsidRPr="005C3B21">
          <w:rPr>
            <w:rStyle w:val="a5"/>
            <w:rFonts w:ascii="Times New Roman" w:hAnsi="Times New Roman" w:cs="Times New Roman"/>
            <w:bCs/>
            <w:sz w:val="24"/>
            <w:szCs w:val="24"/>
            <w:lang w:val="en-US"/>
          </w:rPr>
          <w:t>mail</w:t>
        </w:r>
        <w:r w:rsidRPr="005C3B21">
          <w:rPr>
            <w:rStyle w:val="a5"/>
            <w:rFonts w:ascii="Times New Roman" w:hAnsi="Times New Roman" w:cs="Times New Roman"/>
            <w:bCs/>
            <w:sz w:val="24"/>
            <w:szCs w:val="24"/>
          </w:rPr>
          <w:t>.</w:t>
        </w:r>
        <w:r w:rsidRPr="005C3B21">
          <w:rPr>
            <w:rStyle w:val="a5"/>
            <w:rFonts w:ascii="Times New Roman" w:hAnsi="Times New Roman" w:cs="Times New Roman"/>
            <w:bCs/>
            <w:sz w:val="24"/>
            <w:szCs w:val="24"/>
            <w:lang w:val="en-US"/>
          </w:rPr>
          <w:t>ru</w:t>
        </w:r>
      </w:hyperlink>
      <w:r w:rsidRPr="005C3B21">
        <w:rPr>
          <w:rFonts w:ascii="Times New Roman" w:hAnsi="Times New Roman" w:cs="Times New Roman"/>
          <w:bCs/>
          <w:sz w:val="24"/>
          <w:szCs w:val="24"/>
          <w:u w:val="single"/>
        </w:rPr>
        <w:t xml:space="preserve"> ОБЯЗАТЕЛЬНО УКАЗЫВАЙТЕ ТЕМУ ЗАНЯТИЯ , ВОПРОСЫ, ВАШУ ФАМИЛИЮ И ГРУППУ!</w:t>
      </w:r>
    </w:p>
    <w:p w:rsidR="00CD244C" w:rsidRPr="005C3B21" w:rsidRDefault="00CD244C" w:rsidP="00CD244C">
      <w:pPr>
        <w:spacing w:line="240" w:lineRule="auto"/>
        <w:contextualSpacing/>
        <w:jc w:val="both"/>
        <w:rPr>
          <w:rFonts w:ascii="Times New Roman" w:hAnsi="Times New Roman" w:cs="Times New Roman"/>
          <w:bCs/>
          <w:sz w:val="24"/>
          <w:szCs w:val="24"/>
        </w:rPr>
      </w:pP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ТЕМА: От мелкого человека с лакейской душой к душе живой. Психологизм Чехова.</w:t>
      </w:r>
    </w:p>
    <w:p w:rsidR="00CD244C" w:rsidRPr="005C3B21" w:rsidRDefault="00CD244C" w:rsidP="00CD244C">
      <w:pPr>
        <w:spacing w:after="0" w:line="240" w:lineRule="auto"/>
        <w:contextualSpacing/>
        <w:jc w:val="both"/>
        <w:rPr>
          <w:rFonts w:ascii="Times New Roman" w:hAnsi="Times New Roman" w:cs="Times New Roman"/>
          <w:bCs/>
          <w:sz w:val="24"/>
          <w:szCs w:val="24"/>
        </w:rPr>
      </w:pPr>
      <w:r w:rsidRPr="005C3B21">
        <w:rPr>
          <w:rFonts w:ascii="Times New Roman" w:hAnsi="Times New Roman" w:cs="Times New Roman"/>
          <w:bCs/>
          <w:sz w:val="24"/>
          <w:szCs w:val="24"/>
        </w:rPr>
        <w:t xml:space="preserve">«Человек в футляре». </w:t>
      </w:r>
    </w:p>
    <w:p w:rsidR="00CD244C" w:rsidRPr="005C3B21" w:rsidRDefault="00CD244C" w:rsidP="00CD244C">
      <w:pPr>
        <w:spacing w:after="0" w:line="240" w:lineRule="auto"/>
        <w:contextualSpacing/>
        <w:jc w:val="both"/>
        <w:rPr>
          <w:rFonts w:ascii="Times New Roman" w:hAnsi="Times New Roman" w:cs="Times New Roman"/>
          <w:bCs/>
          <w:sz w:val="24"/>
          <w:szCs w:val="24"/>
        </w:rPr>
      </w:pPr>
      <w:r w:rsidRPr="005C3B21">
        <w:rPr>
          <w:rFonts w:ascii="Times New Roman" w:hAnsi="Times New Roman" w:cs="Times New Roman"/>
          <w:bCs/>
          <w:sz w:val="24"/>
          <w:szCs w:val="24"/>
        </w:rPr>
        <w:t>ПРИМЕЧАНИЕ. На примере рассказа "Человек в футляре" мы  убедимся в том, что  каждое слово в произведениях Чехова несёт определённый смысл. Как построен рассказ? Рассказ в рассказе. Приём обрамления. Учитель гимназии Буркин, запоздавший охотник, рассказывает историю учителя Беликова.</w:t>
      </w:r>
    </w:p>
    <w:p w:rsidR="00CD244C" w:rsidRPr="005C3B21" w:rsidRDefault="00CD244C" w:rsidP="00CD244C">
      <w:pPr>
        <w:spacing w:after="0" w:line="240" w:lineRule="auto"/>
        <w:contextualSpacing/>
        <w:jc w:val="both"/>
        <w:rPr>
          <w:rFonts w:ascii="Times New Roman" w:hAnsi="Times New Roman" w:cs="Times New Roman"/>
          <w:bCs/>
          <w:sz w:val="24"/>
          <w:szCs w:val="24"/>
        </w:rPr>
      </w:pPr>
    </w:p>
    <w:p w:rsidR="00CD244C" w:rsidRPr="005C3B21" w:rsidRDefault="00CD244C" w:rsidP="00CD244C">
      <w:pPr>
        <w:spacing w:after="0"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Письменно ответьте на вопросы используя цитирование и свободный пересказ. ЗАДАНИЕ  ВЫСЫЛАТЬ ПО АДРЕСУ  </w:t>
      </w:r>
      <w:hyperlink r:id="rId6"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30 МАРТА. МОЖНО В ПЕЧАТНОМ ВИДЕ.</w:t>
      </w:r>
    </w:p>
    <w:p w:rsidR="00CD244C" w:rsidRPr="005C3B21" w:rsidRDefault="00CD244C" w:rsidP="00CD244C">
      <w:pPr>
        <w:spacing w:after="0" w:line="240" w:lineRule="auto"/>
        <w:contextualSpacing/>
        <w:jc w:val="both"/>
        <w:rPr>
          <w:rFonts w:ascii="Times New Roman" w:hAnsi="Times New Roman" w:cs="Times New Roman"/>
          <w:sz w:val="24"/>
          <w:szCs w:val="24"/>
          <w:u w:val="single"/>
        </w:rPr>
      </w:pP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Вопрос 1.</w:t>
      </w:r>
      <w:r w:rsidRPr="005C3B21">
        <w:rPr>
          <w:rFonts w:ascii="Times New Roman" w:hAnsi="Times New Roman" w:cs="Times New Roman"/>
          <w:sz w:val="24"/>
          <w:szCs w:val="24"/>
        </w:rPr>
        <w:t>Перед рассказом о Беликове упоминается Мавра. Выпишете цитаты, характеризующие историю этой женщины.С чем её сравнивают?</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iCs/>
          <w:sz w:val="24"/>
          <w:szCs w:val="24"/>
        </w:rPr>
        <w:t>Вопрос 2.</w:t>
      </w:r>
      <w:r w:rsidRPr="005C3B21">
        <w:rPr>
          <w:rFonts w:ascii="Times New Roman" w:hAnsi="Times New Roman" w:cs="Times New Roman"/>
          <w:sz w:val="24"/>
          <w:szCs w:val="24"/>
        </w:rPr>
        <w:t>Чем  примечателен учитель Беликов? (выписываем  цитаты ). Есть ли общее у Беликова и Мавры?</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Вопрос 3.</w:t>
      </w:r>
      <w:r w:rsidRPr="005C3B21">
        <w:rPr>
          <w:rFonts w:ascii="Times New Roman" w:hAnsi="Times New Roman" w:cs="Times New Roman"/>
          <w:sz w:val="24"/>
          <w:szCs w:val="24"/>
        </w:rPr>
        <w:t>Как Беликов вёл себя? Каковы особенности его поведения ( на работе, в гостях, дома)?</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iCs/>
          <w:sz w:val="24"/>
          <w:szCs w:val="24"/>
        </w:rPr>
        <w:t>Вопрос 4.</w:t>
      </w:r>
      <w:r w:rsidRPr="005C3B21">
        <w:rPr>
          <w:rFonts w:ascii="Times New Roman" w:hAnsi="Times New Roman" w:cs="Times New Roman"/>
          <w:sz w:val="24"/>
          <w:szCs w:val="24"/>
        </w:rPr>
        <w:t>Как к Беликову относятся коллеги?</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Вопрос 5.Какое же событие из жизни Беликова показалось невероятным для окружающих?</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Какое участие приняли окружающие в этом событии? (перескажите своими словами)</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Вопрос  6.Какое событие поразило Беликова настолько, что на другой день он даже ушёл с занятий?</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 xml:space="preserve">Вопрос 7. Разговор Беликова с Коваленко. </w:t>
      </w:r>
      <w:r w:rsidRPr="005C3B21">
        <w:rPr>
          <w:rFonts w:ascii="Times New Roman" w:hAnsi="Times New Roman" w:cs="Times New Roman"/>
          <w:sz w:val="24"/>
          <w:szCs w:val="24"/>
        </w:rPr>
        <w:t>Чем заканчивается разговор и чем закончилось сватовство?</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Вопрос 8.Беликов в гробу. Как понять фразу: "Хоронить таких людей: большое удовольствие"? </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iCs/>
          <w:sz w:val="24"/>
          <w:szCs w:val="24"/>
        </w:rPr>
        <w:t>Вопрос 9.</w:t>
      </w:r>
      <w:r w:rsidRPr="005C3B21">
        <w:rPr>
          <w:rFonts w:ascii="Times New Roman" w:hAnsi="Times New Roman" w:cs="Times New Roman"/>
          <w:sz w:val="24"/>
          <w:szCs w:val="24"/>
        </w:rPr>
        <w:t>Что изменилось в жизни города?</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Вопрос 10.Написать сочинение «Что значит футлярная жизнь? Её проявления в современном обществе»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ПРИМЕЧАНИЕ.В финале рассказа читателю предложена мысль автора о том, насколько распространенным бывает пресловутый футляр в окружающей жизни. Приходится признать, что человеку очень трудно повлиять на границы этого самого футляра. И жизнь получается ненастоящей, убогой, превращается в серое и никчемное прозябание. Рассказ Чехова "Человек в футляре" показывает, насколько сильной бывает пошлость, мешающая человеку мыслить и действовать так, как жаждет его душа. Но, тем не менее, такое событие в рассказе, как смерть Беликова, свидетельствует о том, что все-таки с пошлостью можно справиться. От человека только требуется небольшое усилие, способное перевернуть все вокруг. Например, в данном рассказе, для того чтобы справиться с Беликовым, над ним достаточно было посмеяться, не боясь проявить истинные чувства.</w:t>
      </w: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ТЕМА. Пьеса « На дне».Что лучше- правда или истина? Спор о правде и мечте. Система персонажей в пьесе.</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Перечитайте краткое содержание пьесы.</w:t>
      </w:r>
    </w:p>
    <w:p w:rsidR="00CD244C" w:rsidRPr="005C3B21" w:rsidRDefault="00CD244C" w:rsidP="00CD244C">
      <w:pPr>
        <w:spacing w:line="240" w:lineRule="auto"/>
        <w:contextualSpacing/>
        <w:jc w:val="both"/>
        <w:rPr>
          <w:rFonts w:ascii="Times New Roman" w:hAnsi="Times New Roman" w:cs="Times New Roman"/>
          <w:bCs/>
          <w:sz w:val="24"/>
          <w:szCs w:val="24"/>
        </w:rPr>
      </w:pPr>
      <w:r w:rsidRPr="005C3B21">
        <w:rPr>
          <w:rFonts w:ascii="Times New Roman" w:hAnsi="Times New Roman" w:cs="Times New Roman"/>
          <w:sz w:val="24"/>
          <w:szCs w:val="24"/>
          <w:u w:val="single"/>
        </w:rPr>
        <w:t>Прочитайте теоретический материал.</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«На дне» (1902).</w:t>
      </w:r>
      <w:r w:rsidRPr="005C3B21">
        <w:rPr>
          <w:rFonts w:ascii="Times New Roman" w:hAnsi="Times New Roman" w:cs="Times New Roman"/>
          <w:sz w:val="24"/>
          <w:szCs w:val="24"/>
        </w:rPr>
        <w:t> В пьесе А. М. Горький подвел итог своим размышлениям о босяках и пересмотрел свое отношение к ним — практически лишил их романтического ореола. Как отмечают исследователи творчества А. М. Горького, «ее новизна — и в содержании, и в форме, и в отношении автора к жизни...». По словам Л. Андреева, «берет Горький все тех же своих босяков и бывших людей, но есть нечто совершенно новое в сильно изменившемся и в, я бы сказал, просветленном взгляде автора».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Многие герои пьесы имели прототипов. «Когда я писал Бубнова, я видел перед собой не только знакомого “босяка”, но и одного из интеллигентов, моего учителя. Сатин — дворянин, почтово-телеграфный чиновник, отбыл четыре года тюрьмы за убийство, алкоголик и скандалист, тоже имел “двойника” — это был брат одного из крупных революционеров, который кончил самоубийством, сидя в тюрьме».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lastRenderedPageBreak/>
        <w:t>Часть критиков отмечали натурализм пьесы «На дне», «лубочно-босяцкий романтизм» писателя. В либеральной критике Горького называли проповедником христианской морали, усматривали в пьесе «каратаевское начало примирения». Народники отрицали реалистическое содержание в пьесе, а гуманизм характеризовали как гордое презрение к «маленькому человеку».</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Критики, которые пытались «обновить» религию и моралистическое учение Ф.М.Достоевского и Л.Н.Толстого, отрицательно отнеслись к пьесе. Д. С. Мережковский в книге «Чехов и Горький» назвал Горького и его героя Луку антиподами обновленной религии.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Однако пьеса была поставлена Вл. И. Немировичем-Данченко. «Успех пьесы — исключительный, — писал А. М. Горький. — Я ничего подобного не ожидал... Вл. Иван.Немирович-(Данченко) так хорошо истолковал пьесу, так разработал ее, что не пропадает ни одно слово. Игра — поразительная! Москвин, Лужский, Качалов, Станиславский, Книппер, Грибунин — совершили что-то удивительное... Второй спектакль по гармоничности исполнения еще ярче».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После откликов в печати М. Горький засомневался: «Тем не менее — ни публика, ни рецензенты — пьесу не раскусили. Хвалить — хвалят, а понимать не хотят. Я теперь соображаю — кто виноват? Талант Москвина — Луки, или же неумение автора».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1932 году в статье «О пьесах» А. М. Горький уже корил себя за то, что не сумел показать Луку «вредоносным» утешителем из числа тех, «которые утешают только для того, чтобы им не надоели своими жалобами, не тревожили привычного покоя ко всему притерпевшейся холодной души».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советское время, когда шла борьба с «пережитками прошлого», драма «На дне» воспринималась как «обличение “прошлого”». Так формировался второй этап прочтения пьесы («социологический»), при этом в центре пьесы оказывался Сатин, рассматривавшийся в качестве резонера. Имелись исследования, в которых носителями идей автора называли Луку, Клеша, Пепла.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Герои пьесы и их взаимоотношения. А. М.Горькому мир «бывших людей» был хорошо известен. В пьесе «На дне» писатель ставит вопрос о судьбе отверженных обществом. Их судьба развивается как социальная драма, драма людей, выброшенных на «дно». А.М.Горький не сразу пришел к окончательному названию драмы: «Без солнца», «Ночлежка», «Дно», «На дне жизни» и, наконец, «На дне».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Страдающие от нищеты люди по своей нравственности не хуже тех, кто их отверг. Люди эти пытаются ответить на вопросы, поставленные социальной действительностью. Они рассуждают о своей судьбе, о человеке и мире иногда мудро и убедительно.</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Перед читателем разыгрывается сразу несколько драм, и нет среди участников этих драм ни одного человека, которому можно было бы дать однолинейную, однозначную характеристику. Все ночлежники осознают свое существование как ненормальное, и перед каждым стоит задача выбраться со дна жизни, т.е. задача творчества своей собственной судьбы. Между окружающей жизнью и героями пьесы во многом оборваны важнейшие связи: социальные, общественные, духовные, семейные, профессиональные. В то же время ничто не связывает между собой и самих ночлежников, они — случайно сошедшиеся в одном месте люди, которые, быть может, завтра же разойдутся в разные стороны и никогда друг о друге не вспомнят. Перед читателем как бы «обнаженный» человек, лишенный тех внешних наслоений (культурных, групповых, профессиональных и др.), которые он неизбежно приобретает, живя в человеческом обществе. Как поведут себя эти люди? Как они будут строить свою жизнь? Кто и как им может помочь? Вот вопросы, которые интересуют А. М. Горького, читателей, зрителей.</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Действие драмы разворачивается в подвале: «Подвал, похожий на пещеру. Потолок — тяжелые, каменные своды...» В подвале живут люди, которых сюда загнала судьба. Горький вводит в описание символику (некоторые исследователи ее называют «символикой ада»): располагается ночлежка ниже уровня земли (свет падает «сверху вниз»); обитатели ее ощущают себя «мертвецами», «грешниками» и т.д. Если вспомнить песню, которую поют в подвале: «Солнце всходит и заходит, а в тюрьме моей темно», — то еще один символ: подвал — тюрьма.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Кто же они, обитатели ночлежки? Бывший рабочий Клещ, его жена Анна, бывший актер, бывший барон, а теперь люди без определенных занятий. Настя, девица легкого поведения; торговка пельменями Квашня; картузник Бубнов; сапожник Алешка; крючники Кривой Зоб и Татарин, Сатин, сестра Василисы Наташа, старец Лука.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Владельцы ночлежки тоже, в общем-то, люди «дна», но «выше» по социальному статусу, чем «жители» подвала. Они постоянно унижают ночлежников.</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lastRenderedPageBreak/>
        <w:t>Горький считал, что ночлежники «находятся в вечной кабале у содержателей ночлежек», которые «так ставят дело, что человеку необходимо совершить преступление...». Василиса злобно набрасывается на Настю; «Ты чего тут торчишь? Что рожа-то вспухла? Чего стоишь пнем? Мети пол!» Она способна из ревности ошпарить кипятком родную сестру, любовника использовать для расправы над ненавистным мужем... «Сколько в ней зверства, в бабе этой!» Представитель власти, полицейский Медведев как бы узаконивает это: «Никого нельзя зря бить... бьют — для порядку...»</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Пьеса «На дне» не только социальная, но и философская драма. Герои пьесы — фигуры колоритные, неповторимые, способные мечтать, размышлять, философствовать. «...Если, по ремарке автора, жители “дна” населяют подвал, “похожий на пещеру”, то это — пещера Платона. Они все — философы. Их у Горького целая академия. Большинство из них, бродяги, странники, беглецы, — философы-перипатетики</w:t>
      </w:r>
      <w:r w:rsidRPr="005C3B21">
        <w:rPr>
          <w:rFonts w:ascii="Times New Roman" w:hAnsi="Times New Roman" w:cs="Times New Roman"/>
          <w:sz w:val="24"/>
          <w:szCs w:val="24"/>
          <w:vertAlign w:val="superscript"/>
        </w:rPr>
        <w:t>1</w:t>
      </w:r>
      <w:r w:rsidRPr="005C3B21">
        <w:rPr>
          <w:rFonts w:ascii="Times New Roman" w:hAnsi="Times New Roman" w:cs="Times New Roman"/>
          <w:sz w:val="24"/>
          <w:szCs w:val="24"/>
        </w:rPr>
        <w:t>. Они идут по миру, — во всяком смысле, и в продолжение своих странствий решают мировые вопросы, от своей личной судьбы и страданий все время приходят к обобщениям, в монотонной беседе отвлеченно-этического характера только и говорят, что о правде, о душе, о совести», — комментировал пьесу литературовед Ю. Айхенвальд.</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vertAlign w:val="superscript"/>
        </w:rPr>
        <w:t>1</w:t>
      </w:r>
      <w:r w:rsidRPr="005C3B21">
        <w:rPr>
          <w:rFonts w:ascii="Times New Roman" w:hAnsi="Times New Roman" w:cs="Times New Roman"/>
          <w:sz w:val="24"/>
          <w:szCs w:val="24"/>
        </w:rPr>
        <w:t> Перипатетик — прогуливающийся (по преданию, Аристотель преподавал философию во время прогулок).</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О чем рассуждают герои пьесы? О вере человека, человеческом достоинстве, независимости, свободе, о самобытности человека, чести, совести, честности, правде.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Литературовед В. Ю. Троицкий отметил, что «ночлежники иногда вспоминают и беседуют о вере, но чаще всего понимают ее в обыденном смысле. Поглощенные нелегкой добычей хлеба насущного, обитатели “дна” в большинстве своем глубоко равнодушны ко всему Вечному, Святому, к Богу. &lt;...&gt; Все ночлежники живут “без солнца”, без истинной веры, без Бога. И это катастрофическое безверие усугубляет безысходность их положения».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их понимании человеческое достоинство, независимость и свободу разделить невозможно. О какой свободе, независимости мечтает каждый из них? Василиса — освободиться от мужа, Клещ — от хозяев ночлежки, Квашня гордится, что она свободная женщина... Сатин «подводит итог»: «Человек — свободен... он за все платит сам: за веру, за неверие, за любовь, за ум — человек за все платит сам, и потому он — свободен!..» О чем мечтают другие герои? Настя — о прекрасной, чистой, светлой любви; Актер — о возвращении на сцену; Васька Пепел — о честной жизни; Анна — о жизни. Но, философствуя о человеческом достоинстве, они его попирают поведением, отношением друг к другу, словом... «Ты чего хрюкаешь?», «Врешь!», «Козел ты рыжий!», «Дура ты, Настька...», «Молчать, старая собака! Не твое это дело...», «Шум — смерти не помеха...», «Бродячие собаки», «Свиньи», «Звери», «Волки», — вот неполный набор обращений друг к другу, характеристик. Почему это возможно? Потому что живут... без веры в Бога, в честь, совесть. «А куда они — честь, совесть?», </w:t>
      </w:r>
      <w:r w:rsidRPr="005C3B21">
        <w:rPr>
          <w:rFonts w:ascii="Times New Roman" w:hAnsi="Times New Roman" w:cs="Times New Roman"/>
          <w:sz w:val="24"/>
          <w:szCs w:val="24"/>
          <w:lang w:val="fr-FR"/>
        </w:rPr>
        <w:t>«...B </w:t>
      </w:r>
      <w:r w:rsidRPr="005C3B21">
        <w:rPr>
          <w:rFonts w:ascii="Times New Roman" w:hAnsi="Times New Roman" w:cs="Times New Roman"/>
          <w:sz w:val="24"/>
          <w:szCs w:val="24"/>
        </w:rPr>
        <w:t>совесть я не верю», — говорит Пепел, нечто подобное произносят и другие обитатели ночлежки.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Главные «философы» в пьесе — Сатин и Лука. Сатин, бесспорно, одна из самых колоритных фигур в пьесе. Каторжанин в прошлом, он говорит о правде, отвергает ложь как «религию рабов и хозяев», он дает краткую, но меткую характеристику босякам: «тупы, как кирпичи», «скоты». Он лучше других понимает Луку, часто в суждениях он близок ему. Соглашается с Лукой, что люди «для лучшего живут», что правда связана с представлениями о человеке, которого нельзя принижать и обижать. В </w:t>
      </w:r>
      <w:r w:rsidRPr="005C3B21">
        <w:rPr>
          <w:rFonts w:ascii="Times New Roman" w:hAnsi="Times New Roman" w:cs="Times New Roman"/>
          <w:sz w:val="24"/>
          <w:szCs w:val="24"/>
          <w:lang w:val="en-US"/>
        </w:rPr>
        <w:t>TV </w:t>
      </w:r>
      <w:r w:rsidRPr="005C3B21">
        <w:rPr>
          <w:rFonts w:ascii="Times New Roman" w:hAnsi="Times New Roman" w:cs="Times New Roman"/>
          <w:sz w:val="24"/>
          <w:szCs w:val="24"/>
        </w:rPr>
        <w:t>акте в своем монологе (в начале) защищает и одобряет Луку, но во второй части монолога вступает в спор с Лукой — исключает жалость к человеку; провозглашает гимн людям сильным, гордым; отвергает ложь... Всегда ли лжет Лука? Лжет ли он вообще? Литературоведы по-разному оценивают этот персонаж, но долгое время было принято называть его утешителем, лицемером. В пьесе все сложнее. Луке принадлежит существенная композиционная и сюжетная роль: он призван выявить сущность каждого, пробудить в нем лучшее, стать «дрожжами» для многих. Он «проквасит» Анну, подействует, «как кислота на старую и грязную монету», на других. «Будучи добрым, мягким человеком, он искренне хочет помочь страдальцам, ободрить, обласкать, укрепить их мечты и надежды», — пишет ученый Е.С.Роговер.</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Своеобразием художественного мира пьесы является переплетение нескольких сюжетных линий (Василиса — Костылев — Пепел — Наташа; Барон — Настя; Клещ — Анна; Медведев — Квашня); особенности диалогов (действие происходит на разных участках сцены и диалоги усиливаются репликами из других углов сцены; эпическое начало сочетается с драматизмом). Накал страстей </w:t>
      </w:r>
      <w:r w:rsidRPr="005C3B21">
        <w:rPr>
          <w:rFonts w:ascii="Times New Roman" w:hAnsi="Times New Roman" w:cs="Times New Roman"/>
          <w:sz w:val="24"/>
          <w:szCs w:val="24"/>
        </w:rPr>
        <w:lastRenderedPageBreak/>
        <w:t>концентрируется в </w:t>
      </w:r>
      <w:r w:rsidRPr="005C3B21">
        <w:rPr>
          <w:rFonts w:ascii="Times New Roman" w:hAnsi="Times New Roman" w:cs="Times New Roman"/>
          <w:sz w:val="24"/>
          <w:szCs w:val="24"/>
          <w:lang w:val="en-US"/>
        </w:rPr>
        <w:t>III </w:t>
      </w:r>
      <w:r w:rsidRPr="005C3B21">
        <w:rPr>
          <w:rFonts w:ascii="Times New Roman" w:hAnsi="Times New Roman" w:cs="Times New Roman"/>
          <w:sz w:val="24"/>
          <w:szCs w:val="24"/>
        </w:rPr>
        <w:t>акте, а острота ситуаций — в IV, когда тема пробуждения людей объединяется с темой гибели надежд.</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Общественно-политическая и творческая деятельность А, М. Горького в начале XX века. А. М. Горький принимал активное участие в различных общественных акциях протеста. Так, в январе 1901 года он протестовал против идеи правительства отдать в солдаты студентов Киевского университета, которые принимали участие в студенческих волнениях; в числе 43 писателей и общественных деятелей подписал воззвание против насилия над демонстрантами и т.д. В 1905 году произошло знаменательное событие в жизни писателя: А. М.Горький познакомился с В. И. Лениным. Между ними сложились непростые взаимоотношения — дружба с серьезным, подчас драматическим оттенком (особенно в 1918—1921 годах). Горький осознавал это: «В 1917—1918 годах мои отношения с Лениным были далеко не такими, какими я хотел бы их видеть, но они не могли быть иными...»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А. М. Горький несколько раз был вынужден эмигрировать из страны. Первая эмиграция состоялась в 1906 году (после революционных событий 1905 года) — сначала в Америку, а затем на Капри (Италия). На Капри А. М. Горький прожил до 1913 года.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1906 году вышел роман М.Горького «Мать», произведение, которое высоко оценивалось в советском литературоведении, но неоднозначно было воспринято современниками писателя. В. И. Ленин, на чье суждение опирались впоследствии, отмечал не художественные достижения романа, а его «своевременность» и значимость для революционной борьбы. В основу романа положены реальные события, герои, по признанию самого Горького, имели прототипов: «...Ниловна — портрет матери Петра Заломова, осужденного в 1901 году за демонстрацию 1 мая в Сормове». Одним из прототипов Павла был Петр Заломов. Первоначально Горький мыслил роман «Мать» как дилогию. Во второй части (которую планировалось назвать «Сын», «Павел Власов» или «Герой») </w:t>
      </w:r>
      <w:r w:rsidRPr="005C3B21">
        <w:rPr>
          <w:rFonts w:ascii="Times New Roman" w:hAnsi="Times New Roman" w:cs="Times New Roman"/>
          <w:sz w:val="24"/>
          <w:szCs w:val="24"/>
          <w:lang w:val="en-US"/>
        </w:rPr>
        <w:t>A</w:t>
      </w:r>
      <w:r w:rsidRPr="005C3B21">
        <w:rPr>
          <w:rFonts w:ascii="Times New Roman" w:hAnsi="Times New Roman" w:cs="Times New Roman"/>
          <w:sz w:val="24"/>
          <w:szCs w:val="24"/>
        </w:rPr>
        <w:t>.</w:t>
      </w:r>
      <w:r w:rsidRPr="005C3B21">
        <w:rPr>
          <w:rFonts w:ascii="Times New Roman" w:hAnsi="Times New Roman" w:cs="Times New Roman"/>
          <w:sz w:val="24"/>
          <w:szCs w:val="24"/>
          <w:lang w:val="en-US"/>
        </w:rPr>
        <w:t>M</w:t>
      </w:r>
      <w:r w:rsidRPr="005C3B21">
        <w:rPr>
          <w:rFonts w:ascii="Times New Roman" w:hAnsi="Times New Roman" w:cs="Times New Roman"/>
          <w:sz w:val="24"/>
          <w:szCs w:val="24"/>
        </w:rPr>
        <w:t>.Горький предполагал рассказать о ссылке Павла Власова, побеге и участии в революции 1905—1907 годов.</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письме к поверенному по издательским делам Морису Хилквиту Горький писал о романе «Мать»: это будет «хроника роста революционного социализма среди рабочих фабрики». В одном из писем М.Ф.Андреевой А. М. Горький подчеркивал важность образа Ниловны: «...На ее психологии проходит история почти всего освободительного и революционного движения последних лет».</w:t>
      </w:r>
    </w:p>
    <w:p w:rsidR="00CD244C" w:rsidRPr="005C3B21" w:rsidRDefault="00CD244C" w:rsidP="00CD244C">
      <w:pPr>
        <w:spacing w:line="240" w:lineRule="auto"/>
        <w:contextualSpacing/>
        <w:jc w:val="both"/>
        <w:rPr>
          <w:rFonts w:ascii="Times New Roman" w:hAnsi="Times New Roman" w:cs="Times New Roman"/>
          <w:sz w:val="24"/>
          <w:szCs w:val="24"/>
          <w:u w:val="single"/>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Опираясь на прочитанный материал, письменно ответьте на вопросы(1-6) и напишитее сочинение (вопрос 7). ЗАДАНИЕ  ВЫСЫЛАТЬ ПО АДРЕСУ  </w:t>
      </w:r>
      <w:hyperlink r:id="rId7"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30 МАРТА. МОЖНО В ПЕЧАТНОМ ВИДЕ.</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1Чем босяки в пьесе «На дне» отличаются от романтических героев ранней прозы Горького?</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2.Что  не нравилось Горькому в режиссерской трактовке пьесы? За что корил себя сам автор?</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3.Какую задачу ставит перед собой каждый житель ночлежки?</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4.О чем рассуждают герои пьесы? Что усугубляет безысходность их положения?</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5.Каким видит свое счастье каждый из них?</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6.Чем мировоззрение Сатина отличается от мировоззрения Луки?</w:t>
      </w:r>
    </w:p>
    <w:p w:rsidR="00CD244C" w:rsidRPr="005C3B21" w:rsidRDefault="00CD244C" w:rsidP="00CD244C">
      <w:pPr>
        <w:spacing w:after="0"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7. «Спасти  героя». Выберите героя, который, как вам кажется, способен подняться со дна жизни.Что он должен для этого сделать? Расскажите эту историю.</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ТЕМА: А.И.Куприн  «Меня влечет к героическим сюжетам». </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Реализм и романтизм в рассказе «Гранатовый браслет»</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iCs/>
          <w:sz w:val="24"/>
          <w:szCs w:val="24"/>
          <w:u w:val="single"/>
        </w:rPr>
        <w:t>Библиографическая справка.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Русский писатель ,Александр Иванович Куприн , родился в  г. Наровчат Пензенской губернии. Человек трудной судьбы, кадровый военный, затем журналист, эмигрант и «возвращенец», Куприн известен как автор произведений, вошедших в золотую коллекцию русской литературы.</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Куприн родился в небогатой дворянской семье 26 августа 1870 года в Наровчатове. Его отец работал секретарем в областном суде, мать происходила из знатного рода татарских князей Кулунчаковых. Кроме Александра в семье росли две дочери. После смерти отца три года в Кудринском вдовьем доме в Москве. В возрасте шести лет он был отдан в сиротский пансион. Учился в Втором Московском кадетском корпусе.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lastRenderedPageBreak/>
        <w:t>Из Александровского училища выходит через 2 года в чине поручика. Служит в 46-ом пехотном Днепровском полку в Подольской губернии.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И в раннем творчестве Куприна тема армейских будней, взаимоотношений среди военных поднимается в двух рассказах: «Прапорщик армейский» (1897), «На переломе (Кадеты)» (1900). На пике своего литературного таланта Куприн пишет повесть «Поединок» (1905)</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Склонному к бунтарству Куприну армейская жизнь была совершенно чужда.  Отставка с военной службы совершилась в 1894 году.</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После оставления военной службы начались скитания в поисках заработка и жизненных впечатлений. Куприн пробовал найти себя во многих профессиях, но полезным для начала занятий профессиональной литературной работой стал опыт журналистики, приобретенный в Киеве. Последующие пять лет ознаменованы появлением лучших произведений автора: рассказов «Куст сирени» (1894), «Картина» (1895), «Ночлег» (1895), «Барбос и Жулька» (1897), «Чудесный доктор» (1897), «Брегет» (1897), повести «Олеся» (1898).</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Москве, писатель входит в писательский круг, знакомится и тесно сходится с Буниным, Чеховым, Горьким. В журналах печатают его рассказы «Болото» (1902), «Белый пудель» (1903), «Конокрады»(1903).</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Творчество Куприна между двумя революциями ознаменовано созданием повестей о любви «Суламифь» (1908) и «Гранатовый браслет» (1911), отличающихся своим светлым настроением от произведений литературы тех лет других авторов. Третьим произведением Куприна на эту тему был самый ранний рассказ» Олеся».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1918 год стал переломным в жизни писателя. Он эмигрирует с семьей, живет во Франции и продолжает активно работать. Здесь, кроме романа «Юнкера», были написаны рассказ</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«Ю-ю» (1927 г.), сказка «Синяя звезда»(1927г.), рассказ «Ольга Сур» (1929г.), всего более двадцати произведений.</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В 1937 году, после разрешения на въезд, одобренного Сталиным, уже очень больной писатель возвращается в Россию и поселяется в Москве, где через год после возвращения из эмиграции Александр Иванович умирает.</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iCs/>
          <w:sz w:val="24"/>
          <w:szCs w:val="24"/>
          <w:u w:val="single"/>
        </w:rPr>
        <w:t>История создания рассказа «Гранатовый браслет».</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bCs/>
          <w:sz w:val="24"/>
          <w:szCs w:val="24"/>
        </w:rPr>
        <w:t xml:space="preserve"> «</w:t>
      </w:r>
      <w:r w:rsidRPr="005C3B21">
        <w:rPr>
          <w:rFonts w:ascii="Times New Roman" w:hAnsi="Times New Roman" w:cs="Times New Roman"/>
          <w:sz w:val="24"/>
          <w:szCs w:val="24"/>
        </w:rPr>
        <w:t>Гранатовый браслет» имеет необычную творческую историю. Работа над рассказом шла осенью 1910 года в Одессе. В это время Куприн часто бывал в семье одесского врача Л. Я. Майзельса и слушал Вторую сонату Бетховена в исполнении его жены. Музыкальное произведение настолько захватило Александра Ивановича, что работа над рассказом началась с того, что он записал эпиграф. «L. vanBeethoven. 2 Son. (op. 2, № 2). LargoAppassionato».Соната Бетховена «Аппассионата», одно из самых напряжённых, томительных, страстных созданий человеческого гения в музыке пробудила Куприна к литературному творчеству. Звуки сонаты соединились в его воображении с историей светлой любви, которой он был свидетелем. 15 октября 1910года Куприн писал о сюжете рассказа своему другу, критику Ф. Д. Батюшкову: «Это – помнишь – печальная история маленького телеграфного чиновника П. П. Жёлтый, который был так безнадёжно, трогательно и самоотверженно влюблён в жену Любимова (Д. Н. – теперь губернатор в Вильно)».</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опубликованных недавно мемуарах «На чужбине»  писателя Льва Любимова, сына Д. Н. Любимова, мы можем прочесть: «В период между первым и вторым замужеством моя мать стала получать письма, автор которых, не называя себя и подчёркивая, что разница в социальном положении не позволяет ему рассчитывать на взаимность, изъяснялся ей в любви. Письма эти долго сохранялись в моей семье… Анонимный влюблённый, как потом выяснилось – Жёлтый (в рассказе Желтков) писал, что он служит на телеграфе…, в одном письме он сообщал, что под видом полотёра проник в квартиру моей матери, и описывал обстановку. Тон посланий был то выспренний, то ворчливый. Он то сердился на мою мать, то благодарил её, хоть она никак не реагировала на его изъяснения… </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Вначале эти письма всех забавляли, но потом…моя мать даже перестала их читать, и лишь моя бабка долго смеялась, открывая по утрам очередное послание влюблённого телеграфиста. И вот произошла развязка: анонимный корреспондент прислал моей матери гранатовый браслет. Мой дядя и отец отправились к Жёлтому. Всё это происходило не в черноморском городе, как у Куприна, а в Петербурге. Но Жёлтый, как и Желтков, жил действительно на шестом этаже… ютился в убогой мансарде. Его застали за составлением очередного послания. Как и  купринский Шеин, отец больше молчал во время объяснения, глядя «с недоумением и жадным, серьёзным любопытством в лицо </w:t>
      </w:r>
      <w:r w:rsidRPr="005C3B21">
        <w:rPr>
          <w:rFonts w:ascii="Times New Roman" w:hAnsi="Times New Roman" w:cs="Times New Roman"/>
          <w:sz w:val="24"/>
          <w:szCs w:val="24"/>
        </w:rPr>
        <w:lastRenderedPageBreak/>
        <w:t>этого странного человека». Отец рассказал мне, что он почувствовал в Жёлтом какую-то тайну, пламя подлинной беззаветной страсти.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Дядя же, опять-таки как купринский Николай Николаевич, горячился, был без нужды резким. Жёлтый принял браслет и угрюмо пообещал не писать больше моей матери. Этим всё и кончилось. Во всяком случае, о дальнейшей судьбе его нам ничего не известно».</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ЗАДАНИЕ.  Проведите анализ текста «Гранатовый браслет», ответив на вопросы. ЗАДАНИЕ  ВЫСЫЛАТЬ ПО АДРЕСУ  </w:t>
      </w:r>
      <w:hyperlink r:id="rId8"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2 апреля. МОЖНО В ПЕЧАТНОМ ВИДЕ.</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 1.Дайте сравнительную характеристику двух сестер Веры и Анны. Постарайтесь выявить – в чем отличие сестер друг от друга?</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2.В день своих именин, 17 сентября (это день мучениц Веры, Надежды,Любови и матери их Софии), Вера Николаевна Шеина получает в подарок гранатовый браслет. Что  таинственный поклонник сообщает об этом подарке?</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3.Можете ли вы объяснить смысл названия произведения?</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4.В рассказе все герои говорят о любви. Аносов , Вера Николаевна , Желтков , Шеин -приведите эти цитаты из текста.</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5.</w:t>
      </w:r>
      <w:r w:rsidRPr="005C3B21">
        <w:rPr>
          <w:rFonts w:ascii="Times New Roman" w:hAnsi="Times New Roman" w:cs="Times New Roman"/>
          <w:sz w:val="24"/>
          <w:szCs w:val="24"/>
        </w:rPr>
        <w:t xml:space="preserve"> Чье  мнение, по- вашему, можно считать верным? </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6.  «Куприн считает Желткова не «маленьким  человеком», а великим страдальцем. Его величие в огромной любви, ради которой он отдал свою жизнь». Чем вы можете подтвердить эту мысль?</w:t>
      </w: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r w:rsidRPr="005C3B21">
        <w:rPr>
          <w:rFonts w:ascii="Times New Roman" w:hAnsi="Times New Roman" w:cs="Times New Roman"/>
          <w:iCs/>
          <w:sz w:val="24"/>
          <w:szCs w:val="24"/>
          <w:u w:val="single"/>
        </w:rPr>
        <w:t>ТЕМА: «Олеся»Люди природы и люди цивилизации. Тема любви в повестяхА.И.Куприна</w:t>
      </w: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u w:val="single"/>
        </w:rPr>
        <w:t>Библиографическая справка.</w:t>
      </w:r>
      <w:r w:rsidRPr="005C3B21">
        <w:rPr>
          <w:rFonts w:ascii="Times New Roman" w:hAnsi="Times New Roman" w:cs="Times New Roman"/>
          <w:iCs/>
          <w:sz w:val="24"/>
          <w:szCs w:val="24"/>
        </w:rPr>
        <w:t>Уже в конце жизни Куприн признавался, что у него есть два любимых своих произведения: «Река жизни» и «Олеся». «В этих двух рассказах больше, чем в других моих рассказах, моей души».</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Но современники неоднозначно отнеслись к повести. Так, А. П.Чехов видел в повести приемы «бульварного романа», из-за чего Куприн не включил повесть в сборник 1903 года. Горький же ценил «Олесю» за то, что она «проникнута настроением молодости».</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Впервые повесть была опубликована в осенних номерах газеты «Киевлянин» (1903). Другие издания отказывались публиковать ее либо из-за «бульварности», либо из-за большого объема.</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В основу рассказа легла история, рассказанная Куприну юристом Тулубом о том, как жители одной губернии убили знахарку, обвинив ее в ниспослании града.Кроме того, в 1897 году Куприн путешествовал по украинскому Полесью, где руководил небольшим имением, занимался местными промыслами – охотой и рыбной ловлей. Итогом все этих впечатлений стали несколько рассказов и повесть «Олеся».</w:t>
      </w: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r w:rsidRPr="005C3B21">
        <w:rPr>
          <w:rFonts w:ascii="Times New Roman" w:hAnsi="Times New Roman" w:cs="Times New Roman"/>
          <w:iCs/>
          <w:sz w:val="24"/>
          <w:szCs w:val="24"/>
          <w:u w:val="single"/>
        </w:rPr>
        <w:t xml:space="preserve">ЗАДАНИЕ. Аналитическая работа с текстом .Заполнить таблицу цитатами из текста.ЗАДАНИЕ  ВЫСЫЛАТЬ ПО АДРЕСУ  </w:t>
      </w:r>
      <w:hyperlink r:id="rId9" w:history="1">
        <w:r w:rsidRPr="005C3B21">
          <w:rPr>
            <w:rStyle w:val="a5"/>
            <w:rFonts w:ascii="Times New Roman" w:hAnsi="Times New Roman" w:cs="Times New Roman"/>
            <w:iCs/>
            <w:sz w:val="24"/>
            <w:szCs w:val="24"/>
            <w:lang w:val="en-US"/>
          </w:rPr>
          <w:t>Lunegova</w:t>
        </w:r>
        <w:r w:rsidRPr="005C3B21">
          <w:rPr>
            <w:rStyle w:val="a5"/>
            <w:rFonts w:ascii="Times New Roman" w:hAnsi="Times New Roman" w:cs="Times New Roman"/>
            <w:iCs/>
            <w:sz w:val="24"/>
            <w:szCs w:val="24"/>
          </w:rPr>
          <w:t>65@</w:t>
        </w:r>
        <w:r w:rsidRPr="005C3B21">
          <w:rPr>
            <w:rStyle w:val="a5"/>
            <w:rFonts w:ascii="Times New Roman" w:hAnsi="Times New Roman" w:cs="Times New Roman"/>
            <w:iCs/>
            <w:sz w:val="24"/>
            <w:szCs w:val="24"/>
            <w:lang w:val="en-US"/>
          </w:rPr>
          <w:t>mail</w:t>
        </w:r>
        <w:r w:rsidRPr="005C3B21">
          <w:rPr>
            <w:rStyle w:val="a5"/>
            <w:rFonts w:ascii="Times New Roman" w:hAnsi="Times New Roman" w:cs="Times New Roman"/>
            <w:iCs/>
            <w:sz w:val="24"/>
            <w:szCs w:val="24"/>
          </w:rPr>
          <w:t>.</w:t>
        </w:r>
        <w:r w:rsidRPr="005C3B21">
          <w:rPr>
            <w:rStyle w:val="a5"/>
            <w:rFonts w:ascii="Times New Roman" w:hAnsi="Times New Roman" w:cs="Times New Roman"/>
            <w:iCs/>
            <w:sz w:val="24"/>
            <w:szCs w:val="24"/>
            <w:lang w:val="en-US"/>
          </w:rPr>
          <w:t>ru</w:t>
        </w:r>
      </w:hyperlink>
      <w:r w:rsidRPr="005C3B21">
        <w:rPr>
          <w:rFonts w:ascii="Times New Roman" w:hAnsi="Times New Roman" w:cs="Times New Roman"/>
          <w:iCs/>
          <w:sz w:val="24"/>
          <w:szCs w:val="24"/>
          <w:u w:val="single"/>
        </w:rPr>
        <w:t xml:space="preserve">  ДО 3 апреля. МОЖНО В ПЕЧАТНОМ ВИДЕ.</w:t>
      </w:r>
    </w:p>
    <w:p w:rsidR="00CD244C" w:rsidRPr="005C3B21" w:rsidRDefault="00CD244C" w:rsidP="00CD244C">
      <w:pPr>
        <w:spacing w:line="240" w:lineRule="auto"/>
        <w:contextualSpacing/>
        <w:jc w:val="both"/>
        <w:rPr>
          <w:rFonts w:ascii="Times New Roman" w:hAnsi="Times New Roman" w:cs="Times New Roman"/>
          <w:iCs/>
          <w:sz w:val="24"/>
          <w:szCs w:val="24"/>
          <w:u w:val="single"/>
        </w:rPr>
      </w:pPr>
    </w:p>
    <w:tbl>
      <w:tblPr>
        <w:tblStyle w:val="a4"/>
        <w:tblW w:w="0" w:type="auto"/>
        <w:tblLook w:val="04A0"/>
      </w:tblPr>
      <w:tblGrid>
        <w:gridCol w:w="5341"/>
        <w:gridCol w:w="5341"/>
      </w:tblGrid>
      <w:tr w:rsidR="00CD244C" w:rsidRPr="005C3B21" w:rsidTr="00607DF9">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Полесье. Нравы крестьян.</w:t>
            </w:r>
          </w:p>
        </w:tc>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p>
        </w:tc>
      </w:tr>
      <w:tr w:rsidR="00CD244C" w:rsidRPr="005C3B21" w:rsidTr="00607DF9">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Мануйлиха. «Избушка на курьих ножках».</w:t>
            </w:r>
          </w:p>
        </w:tc>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p>
        </w:tc>
      </w:tr>
      <w:tr w:rsidR="00CD244C" w:rsidRPr="005C3B21" w:rsidTr="00607DF9">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Олеся.  Чем привлекательна эта героиня?</w:t>
            </w:r>
          </w:p>
        </w:tc>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p>
        </w:tc>
      </w:tr>
      <w:tr w:rsidR="00CD244C" w:rsidRPr="005C3B21" w:rsidTr="00607DF9">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О любви. Зарождение любви. Что очаровывает Ивана Тимофеевича в Олесе?</w:t>
            </w:r>
          </w:p>
          <w:p w:rsidR="00CD244C" w:rsidRPr="005C3B21" w:rsidRDefault="00CD244C" w:rsidP="00607DF9">
            <w:pPr>
              <w:spacing w:after="200"/>
              <w:contextualSpacing/>
              <w:jc w:val="both"/>
              <w:rPr>
                <w:rFonts w:ascii="Times New Roman" w:hAnsi="Times New Roman" w:cs="Times New Roman"/>
                <w:iCs/>
                <w:sz w:val="24"/>
                <w:szCs w:val="24"/>
              </w:rPr>
            </w:pPr>
          </w:p>
        </w:tc>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p>
        </w:tc>
      </w:tr>
      <w:tr w:rsidR="00CD244C" w:rsidRPr="005C3B21" w:rsidTr="00607DF9">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Отношение сельчан к Олесе и Мануйлихе.</w:t>
            </w:r>
          </w:p>
        </w:tc>
        <w:tc>
          <w:tcPr>
            <w:tcW w:w="5341" w:type="dxa"/>
          </w:tcPr>
          <w:p w:rsidR="00CD244C" w:rsidRPr="005C3B21" w:rsidRDefault="00CD244C" w:rsidP="00607DF9">
            <w:pPr>
              <w:spacing w:after="200"/>
              <w:contextualSpacing/>
              <w:jc w:val="both"/>
              <w:rPr>
                <w:rFonts w:ascii="Times New Roman" w:hAnsi="Times New Roman" w:cs="Times New Roman"/>
                <w:iCs/>
                <w:sz w:val="24"/>
                <w:szCs w:val="24"/>
              </w:rPr>
            </w:pPr>
          </w:p>
        </w:tc>
      </w:tr>
    </w:tbl>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u w:val="single"/>
        </w:rPr>
        <w:t>Сделайте вывод.</w:t>
      </w:r>
      <w:r w:rsidRPr="005C3B21">
        <w:rPr>
          <w:rFonts w:ascii="Times New Roman" w:hAnsi="Times New Roman" w:cs="Times New Roman"/>
          <w:iCs/>
          <w:sz w:val="24"/>
          <w:szCs w:val="24"/>
        </w:rPr>
        <w:t xml:space="preserve"> Почему закончилось «наивная, очаровательная сказка любви»?</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 xml:space="preserve"> Ваше отношение к главным героям повести. Какая, на ваш взгляд, основная идея повести Куприна «Олеся»?</w:t>
      </w: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u w:val="single"/>
        </w:rPr>
        <w:t>Для справки.</w:t>
      </w:r>
      <w:r w:rsidRPr="005C3B21">
        <w:rPr>
          <w:rFonts w:ascii="Times New Roman" w:hAnsi="Times New Roman" w:cs="Times New Roman"/>
          <w:iCs/>
          <w:sz w:val="24"/>
          <w:szCs w:val="24"/>
        </w:rPr>
        <w:t xml:space="preserve"> Имя главного героя (Иван) выбрано не случайно. Как  в волшебной сказке, герой отправляется в лес и почти сразу чувствует, что «время медленно и бесшумно проходит мимо». Заблудившийся герой словно выпадает из  своего реального мира, попадая в чужой, отрезанный от людей («из вашего болота во веки веков не выберешься»), но совершенно не опасный, в отличие от настоящей сказки, мир.  </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Сама героиня представляется Ивану Тимофеевичу Аленой. Невольно вспоминаются сказочные персонажи – сестрица Аленушка и братец Иванушка. В этой паре, кстати, девушка мудрее и смелее младшего брата.</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В волшебных сказках на границе между «своим» и «чужим» мирами героя обычно встречает баба Яга. У Мануйлихи «все черты бабы Яги, как ее изображает народный эпос, были налицо». Главный герой описывает ее «худые щеки, втянутые внутрь, …острый, длинный, дряблый подбородок, …провалившийся беззубый рот, … выцветшие голубые глаза». Все вещи в доме «колдуньи» также имеют сходство с атрибутами бабы Яги: есть «огромная облупившаяся печка», по стенам висят «пучки засушенных трав, связки сморщенных корешков». Подобно сказочной старухе, Мануйлиха обладает некой сверхъестественной силой: умеет гадать и предсказывать судьбу. Кстати, «образов в переднем углу не было», что также говорит о ее связи с темными силами. Наконец, живет Мануйлиха со своей внучкой в «сказочной избушке на курьих ножках».</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В волшебных сказках, попадая в «чужой» мир, главный герой, как правило, преодолевал нелегкие испытания. Лесной мир ничем не угрожает Ивану Тимофеевичу, ему все же придется выдержать испытание любовью, которая придет к герою вместе с наступившей весной, превратившись «в какую-то волшебную, чарующую сказку».</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Если сказочному герою плохо в «чужом» мире, а в «своем» уютно и спокойно, то Ивану Тимофеевичу, напротив, хуже в привычном пространстве. Его тянет в лес, к Олесе, где герой наслаждается «светом, теплом, радостью жизни и спокойной, здоровой, чувственной любви».</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Мир Олеси - лес, свободное и родное пространство. Город, где все «толкаются, шумят, бранятся», для нее чужой. В нём «воздуху не хватает», а люди «внизу живут, под самой землей, в сырости и холоде» и  «солнца у себя в комнате круглый год не видят». Это напоминает описание «чужого» мира волшебной сказки.</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Если в сказке мотив бесовства связывают  с миром леса, то в повести Куприна жесток и страшен мир людей: «кипящий вихрь человеческих физиономий», «озверевшая толпа беснующихся баб», а  «площадь кишмя» кишит «пьяным, галдящим народом».</w:t>
      </w:r>
    </w:p>
    <w:p w:rsidR="00CD244C" w:rsidRPr="005C3B21" w:rsidRDefault="00CD244C" w:rsidP="00CD244C">
      <w:pPr>
        <w:spacing w:line="240" w:lineRule="auto"/>
        <w:contextualSpacing/>
        <w:jc w:val="both"/>
        <w:rPr>
          <w:rFonts w:ascii="Times New Roman" w:hAnsi="Times New Roman" w:cs="Times New Roman"/>
          <w:iCs/>
          <w:sz w:val="24"/>
          <w:szCs w:val="24"/>
        </w:rPr>
      </w:pPr>
      <w:r w:rsidRPr="005C3B21">
        <w:rPr>
          <w:rFonts w:ascii="Times New Roman" w:hAnsi="Times New Roman" w:cs="Times New Roman"/>
          <w:iCs/>
          <w:sz w:val="24"/>
          <w:szCs w:val="24"/>
        </w:rPr>
        <w:t>Любовь лесной красавицы останется для Ивана Тимофеевича лишь чудесной сказкой («Почти целый месяц продолжалась наивная, очаровательная сказка нашей любви»): он не выдержит испытания.</w:t>
      </w: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rPr>
      </w:pPr>
    </w:p>
    <w:p w:rsidR="00CD244C" w:rsidRPr="005C3B21" w:rsidRDefault="00CD244C" w:rsidP="00CD244C">
      <w:pPr>
        <w:spacing w:line="240" w:lineRule="auto"/>
        <w:contextualSpacing/>
        <w:jc w:val="both"/>
        <w:rPr>
          <w:rFonts w:ascii="Times New Roman" w:hAnsi="Times New Roman" w:cs="Times New Roman"/>
          <w:iCs/>
          <w:sz w:val="24"/>
          <w:szCs w:val="24"/>
          <w:u w:val="single"/>
        </w:rPr>
      </w:pPr>
      <w:r w:rsidRPr="005C3B21">
        <w:rPr>
          <w:rFonts w:ascii="Times New Roman" w:hAnsi="Times New Roman" w:cs="Times New Roman"/>
          <w:iCs/>
          <w:sz w:val="24"/>
          <w:szCs w:val="24"/>
          <w:u w:val="single"/>
        </w:rPr>
        <w:t>ТЕМА. «Живопись словом»- характерная особенность стиля Бунина. Лирико-философское решение «мужицкой» темы</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iCs/>
          <w:sz w:val="24"/>
          <w:szCs w:val="24"/>
          <w:u w:val="single"/>
        </w:rPr>
        <w:t>Биографиче</w:t>
      </w:r>
      <w:r w:rsidRPr="005C3B21">
        <w:rPr>
          <w:rFonts w:ascii="Times New Roman" w:hAnsi="Times New Roman" w:cs="Times New Roman"/>
          <w:sz w:val="24"/>
          <w:szCs w:val="24"/>
          <w:u w:val="single"/>
        </w:rPr>
        <w:t>ская справка.</w:t>
      </w:r>
      <w:r w:rsidRPr="005C3B21">
        <w:rPr>
          <w:rFonts w:ascii="Times New Roman" w:hAnsi="Times New Roman" w:cs="Times New Roman"/>
          <w:sz w:val="24"/>
          <w:szCs w:val="24"/>
        </w:rPr>
        <w:t xml:space="preserve"> И. А. Бунин, первый  среди писателей великой русской литературы, кому была вручена самая знаменитая премия в мире – Нобелевская. Он прожил долгую жизнь, а в литературе работал семь десятилетий. Творчество Бунина высоко было оценено современниками и продолжает волновать души новых и новых почитателей его таланта. Кредо Бунина – «углубленное и сущностное отражение жизни».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Детство будущего писателя, родившегося в Воронеже, в 1870-м, в семье орловских помещиков, прошло на хуторе Бутырки, под Ельцом.</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Принадлежа к одному из самых знатных «литературных» родов, даровавшему русской словесности Василия Жуковского и поэтессу Анну Бунину, мальчик уже с семи лет начал писать стихи.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Отчисленный из гимназии за неуспеваемость, он получил домашнее образование под руководством брата Юлия.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1887–1892 гг. появляются первые публикации стихов и критических статей, потом и рассказов И. Бунина.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1900 г. рассказ Бунина «Антоновские яблоки» признан шедевром новейшей прозы.</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lastRenderedPageBreak/>
        <w:t>В 1903 г. Бунину присуждена Пушкинская премия Российской академии наук за поэтический сборник «Листопад» и перевод «Песни о Гайавате».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1915 г. в издательстве А. Ф. Маркса выходит полное собрание сочинений Бунина.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Трагически пережив Октябрьский переворот, Бунин вместе с женой Верой Николаевной Муромцевой уезжает в эмиграцию.</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После целого ряда испытаний Бунины остаются во Франции, где пройдет практически вся вторая половина жизни писателя, отмеченная написанием 10 книг, сотрудничеством с ведущим «толстым» журналом русского зарубежья «Современными записками», созданием романа «Жизнь Арсеньева».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1933 г. Бунин становится первым русским писателем, удостоенным Нобелевской премии «за правдивый артистичный талант, с которым он воссоздал в художественной прозе типичный русский характер».</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дневнике Бунина от 20. 10. 1933 года читаем:</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«Нынче проснулся в 6.30</w:t>
      </w:r>
      <w:r w:rsidRPr="005C3B21">
        <w:rPr>
          <w:rFonts w:ascii="Times New Roman" w:hAnsi="Times New Roman" w:cs="Times New Roman"/>
          <w:iCs/>
          <w:sz w:val="24"/>
          <w:szCs w:val="24"/>
        </w:rPr>
        <w:t>. </w:t>
      </w:r>
      <w:r w:rsidRPr="005C3B21">
        <w:rPr>
          <w:rFonts w:ascii="Times New Roman" w:hAnsi="Times New Roman" w:cs="Times New Roman"/>
          <w:sz w:val="24"/>
          <w:szCs w:val="24"/>
        </w:rPr>
        <w:t>Лежал до 8, немного задремал. Сумрачно, тихо, испещрено чуть-чуть дождем возле дома. Вчера и нынче невольное думанье и стремление не думать. Все-таки ожидание, иногда чувство несмелой надежды – и тотчас удивление: нет, этого не может быть!..Да будет воля Божия – вот что надо твердить. И, подтянувшись, жить, работать, смириться мужественно».</w:t>
      </w: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u w:val="single"/>
        </w:rPr>
        <w:t>Подготовка к анализу рассказа.</w:t>
      </w:r>
      <w:r w:rsidRPr="005C3B21">
        <w:rPr>
          <w:rFonts w:ascii="Times New Roman" w:hAnsi="Times New Roman" w:cs="Times New Roman"/>
          <w:sz w:val="24"/>
          <w:szCs w:val="24"/>
        </w:rPr>
        <w:t xml:space="preserve"> Для литературы Серебряного века харак</w:t>
      </w:r>
      <w:r w:rsidRPr="005C3B21">
        <w:rPr>
          <w:rFonts w:ascii="Times New Roman" w:hAnsi="Times New Roman" w:cs="Times New Roman"/>
          <w:sz w:val="24"/>
          <w:szCs w:val="24"/>
        </w:rPr>
        <w:softHyphen/>
        <w:t>терно ностальгическое чувство по отношению к дворянской усадьбе, ее традициям культуре. Мир русской усадьбы И. Бунин воссоздает и в стихах, и в прозе. Именно в нем, по мысли писателя, объединяется прошлое и настоящее, семей</w:t>
      </w:r>
      <w:r w:rsidRPr="005C3B21">
        <w:rPr>
          <w:rFonts w:ascii="Times New Roman" w:hAnsi="Times New Roman" w:cs="Times New Roman"/>
          <w:sz w:val="24"/>
          <w:szCs w:val="24"/>
        </w:rPr>
        <w:softHyphen/>
        <w:t>ные традиции и индивидуальная человеческая жизнь. Описа</w:t>
      </w:r>
      <w:r w:rsidRPr="005C3B21">
        <w:rPr>
          <w:rFonts w:ascii="Times New Roman" w:hAnsi="Times New Roman" w:cs="Times New Roman"/>
          <w:sz w:val="24"/>
          <w:szCs w:val="24"/>
        </w:rPr>
        <w:softHyphen/>
        <w:t>ния окрашены проникновенным лиризмом.  Вот мнение Твардовского:  Когда он (Бунин) вводит нас в раннее весеннее легкоморозное утро, на подворье захолустной степной усадьбы, где хрустит ледок, натянутый над вчерашними лужицами, или в открытое поле, где из края в край ходит молодая рожь в серебряно-матовых отливах, или в грустный поредевший и почерневший осенний сад, полный запахов мокрой листвы и лежалых яблок…,– все это приобретает для нас натуральность и остроту лично пережитых мгновений, щемящей сладости личного воспоминания”.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Фигура И. Бунина на грани нового века выглядит достаточно одинокой. Редкие для него попытки откликнуться “на злобу дня” малоудачны. Бунин – человек сугубо аполитичный. Его творчество 1890-х – начала 1900-х гг. сосредоточено на нравственно-духовных, эстетических задачах.</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“Я написал и напечатал 2 рассказа,– вспоминал он об этой поре,– но в них все фальшиво и неприятно: один о голодающих, которых я не видел и, в сущности, не жалею, другой на пошлую тему о помещичьем разорении и тоже с выдумкой, между тем как мне хотелось написать только про громадный серебристый тополь, который растет перед домом бедного помещика Р. и еще про неподвижное чучело ястреба, которое стоит у него в кабинете на столе…”</w:t>
      </w: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ЗАДАНИЕ. Анализ содержания рассказа «Антоновские яблоки». Заполните таблицу цитатами из текста. ЗАДАНИЕ  ВЫСЫЛАТЬ ПО АДРЕСУ  </w:t>
      </w:r>
      <w:hyperlink r:id="rId10"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6 апреля. МОЖНО В ПЕЧАТНОМ ВИДЕ.</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677"/>
        <w:gridCol w:w="1743"/>
        <w:gridCol w:w="2442"/>
        <w:gridCol w:w="3215"/>
        <w:gridCol w:w="1599"/>
      </w:tblGrid>
      <w:tr w:rsidR="00CD244C" w:rsidRPr="005C3B21" w:rsidTr="00607DF9">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Часть рассказа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Образ природы</w:t>
            </w:r>
          </w:p>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Время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Чем занимаются люди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Настроение героя-рассказчика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Возраст героя</w:t>
            </w:r>
          </w:p>
        </w:tc>
      </w:tr>
      <w:tr w:rsidR="00CD244C" w:rsidRPr="005C3B21" w:rsidTr="00607DF9">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r>
      <w:tr w:rsidR="00CD244C" w:rsidRPr="005C3B21" w:rsidTr="00607DF9">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r>
      <w:tr w:rsidR="00CD244C" w:rsidRPr="005C3B21" w:rsidTr="00607DF9">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r>
      <w:tr w:rsidR="00CD244C" w:rsidRPr="005C3B21" w:rsidTr="00607DF9">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D244C" w:rsidRPr="005C3B21" w:rsidRDefault="00CD244C" w:rsidP="00607DF9">
            <w:pPr>
              <w:spacing w:line="240" w:lineRule="auto"/>
              <w:contextualSpacing/>
              <w:jc w:val="both"/>
              <w:rPr>
                <w:rFonts w:ascii="Times New Roman" w:hAnsi="Times New Roman" w:cs="Times New Roman"/>
                <w:sz w:val="24"/>
                <w:szCs w:val="24"/>
                <w:u w:val="single"/>
              </w:rPr>
            </w:pPr>
          </w:p>
        </w:tc>
      </w:tr>
    </w:tbl>
    <w:p w:rsidR="00CD244C" w:rsidRPr="005C3B21" w:rsidRDefault="00CD244C" w:rsidP="00CD244C">
      <w:pPr>
        <w:spacing w:line="240" w:lineRule="auto"/>
        <w:contextualSpacing/>
        <w:jc w:val="both"/>
        <w:rPr>
          <w:rFonts w:ascii="Times New Roman" w:hAnsi="Times New Roman" w:cs="Times New Roman"/>
          <w:sz w:val="24"/>
          <w:szCs w:val="24"/>
          <w:u w:val="single"/>
        </w:rPr>
      </w:pP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u w:val="single"/>
        </w:rPr>
        <w:t xml:space="preserve">Ответьте на вопросы. </w:t>
      </w:r>
      <w:r w:rsidRPr="005C3B21">
        <w:rPr>
          <w:rFonts w:ascii="Times New Roman" w:hAnsi="Times New Roman" w:cs="Times New Roman"/>
          <w:sz w:val="24"/>
          <w:szCs w:val="24"/>
        </w:rPr>
        <w:t xml:space="preserve">Что связывает отдельные главы рассказа? Какую роль в рассказе выполняет запах антоновских яблок?  На какой же ноте заканчивается рассказ, почему вам так показалось? </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ТЕМА. Вечное и «вещное» в изображении Бунина </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на материале рассказа «Господин из Сан-Франциско»</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bCs/>
          <w:iCs/>
          <w:sz w:val="24"/>
          <w:szCs w:val="24"/>
          <w:u w:val="single"/>
        </w:rPr>
        <w:lastRenderedPageBreak/>
        <w:t>Библиографическая справка.</w:t>
      </w:r>
      <w:r w:rsidRPr="005C3B21">
        <w:rPr>
          <w:rFonts w:ascii="Times New Roman" w:hAnsi="Times New Roman" w:cs="Times New Roman"/>
          <w:sz w:val="24"/>
          <w:szCs w:val="24"/>
        </w:rPr>
        <w:t xml:space="preserve"> Один из самых знаменитых рассказов  И.А.Бунина-рассказ «Господин из Сан-Франциско». Исследователь творчества Бунина Юрий Мальцев заметил: «Рассказ «Господин из Сан-Франциско» многие критики считают самым совершенным из всех, написанных Буниным до революции. Действительно, техника письма достигает здесь виртуозного блеска. Выразительность деталей и точность языка поразительны. Но чего не отметил никто из критиков - это абсолютного и необычного для Бунина отсутствия поэзии». </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 первую очередь обращает на себя внимание эпиграф из Апокалипсиса: "Горе тебе, Вавилон, город крепкий!" Согласно Откровению Иоанна Богослова, Вавилон, "великая блудница, сделался жилищем бесов и пристанищем всякому нечистому духу... горе, горе тебе, Вавилон, город крепкий! ибо в один час пришел суд твой" (Откровение, 18). Итак, уже с эпиграфа начинается сквозной мотив рассказа - мотив гибели, смерти. Он возникает потом в названии гигантского корабля - "Атлантида", погибший мифологический материк, - подтверждая, таким образом, близкую гибель парохода. Основное событие рассказа - смерть господина из Сан-Франциско, быстрая и внезапная, в один час. С самого начала путешествия его окружает масса деталей, предвещающих или напоминающих о смерти. Сначала он собирается ехать в Рим, чтобы слушать там католическую молитву покаяния (которая читается перед смертью), затем пароход "Атлантида", который является в рассказе двойственным символом: с одной стороны, пароход символизирует новую цивилизацию, где власть определяется богатством и гордыней, то есть тем, от чего погиб Вавилон. Поэтому, в конце концов, корабль, да еще с таким названием, должен утонуть. С другой стороны, "Атлантида" - олицетворение рая и ада, причем, если первое описано как рай "осовремененный" (волны пряного дыма, сияние света, коньяки, ликеры, сигары, радостные пары и прочее), то машинное отделение впрямую называется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груди каменного угля, с грохотом ввергаемого (ср. "ввергнуть в геенну огненную") в них облитыми едким, грязным потом и по пояс голыми людьми, багровыми от пламени..." Весьма любопытным героем рассказа является "наследный принц одного азиатского государства, путешествующий инкогнито". Описывая его, Бунин постоянно подчеркивает его странную, как бы мертвую внешность: "весь деревянный, широколицый, узкоглазый... слегка неприятный - тем, что крупные черные усы сквозили у него как у мертвого... смуглая тонкая кожа на плоском лице слегка натянута и как будто слегка лакирована... у него были сухие руки, чистая кожа, под которой текла древняя царская кровь...")</w:t>
      </w:r>
    </w:p>
    <w:p w:rsidR="00CD244C" w:rsidRPr="005C3B21" w:rsidRDefault="00CD244C" w:rsidP="00CD244C">
      <w:pPr>
        <w:spacing w:line="240" w:lineRule="auto"/>
        <w:contextualSpacing/>
        <w:jc w:val="both"/>
        <w:rPr>
          <w:rFonts w:ascii="Times New Roman" w:hAnsi="Times New Roman" w:cs="Times New Roman"/>
          <w:sz w:val="24"/>
          <w:szCs w:val="24"/>
          <w:u w:val="single"/>
        </w:rPr>
      </w:pP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ЗАДАНИЕ. Анализ содержания рассказа . ЗАДАНИЕ  ВЫСЫЛАТЬ ПО АДРЕСУ  </w:t>
      </w:r>
      <w:hyperlink r:id="rId11"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8 апреля. МОЖНО В ПЕЧАТНОМ ВИДЕ.</w:t>
      </w:r>
    </w:p>
    <w:p w:rsidR="00CD244C" w:rsidRPr="005C3B21" w:rsidRDefault="00CD244C" w:rsidP="00CD244C">
      <w:pPr>
        <w:numPr>
          <w:ilvl w:val="0"/>
          <w:numId w:val="3"/>
        </w:num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Расскажите нам историю жизни Господина из Сан-Франциско». Почему  он выбрал для своей деятельности именно этот город? Чем примечательна внешность Господина? Как Господин относится к своей семье? Как Господин относится к работе? С какой целью путешествовал Господин? </w:t>
      </w:r>
    </w:p>
    <w:p w:rsidR="00CD244C" w:rsidRPr="005C3B21" w:rsidRDefault="00CD244C" w:rsidP="00CD244C">
      <w:pPr>
        <w:numPr>
          <w:ilvl w:val="0"/>
          <w:numId w:val="3"/>
        </w:num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Попытайтесь разложить содержание рассказа по элементам сюжета: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-завязка,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-развитие действия,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-кульминация,</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-развязка.</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Каким вы увидели конфликт в рассказе?</w:t>
      </w: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bCs/>
          <w:iCs/>
          <w:sz w:val="24"/>
          <w:szCs w:val="24"/>
          <w:u w:val="single"/>
        </w:rPr>
        <w:t>ТЕМА Любовь, красота, память в рассказе И.Бунина  «Чистый понедельник»</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 «Чистый понедельник» - это еще одна вариация на тему о том, что «женщине с мужчиной никогда друг друга не понять» (Н. Гумилев).</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u w:val="single"/>
        </w:rPr>
        <w:t xml:space="preserve">Библиографическая справка. </w:t>
      </w:r>
      <w:r w:rsidRPr="005C3B21">
        <w:rPr>
          <w:rFonts w:ascii="Times New Roman" w:hAnsi="Times New Roman" w:cs="Times New Roman"/>
          <w:sz w:val="24"/>
          <w:szCs w:val="24"/>
        </w:rPr>
        <w:t xml:space="preserve">Сборник «Темные аллеи» , в который включен рассказ  «Чистый понедельник», был создан в 1937-1945 годах. В него вошли тридцать восемь рассказов. Любимую книгу Бунина неслучайно называют книгой любви, но любовь видится автору в трагической обреченности или недолговечности. Это связано с мироощущением писателя, с восприятием им драматичности окружающей жизни. В статье Ф. А. Степуна, напечатанной в первом томе восьмитомного собрания сочинений И. А. Бунина (М., 1993 г.), отмечено: «Настаиваю, что сущность </w:t>
      </w:r>
      <w:r w:rsidRPr="005C3B21">
        <w:rPr>
          <w:rFonts w:ascii="Times New Roman" w:hAnsi="Times New Roman" w:cs="Times New Roman"/>
          <w:sz w:val="24"/>
          <w:szCs w:val="24"/>
        </w:rPr>
        <w:lastRenderedPageBreak/>
        <w:t>«Темных аллей» не в описании мимолетных встреч, а в раскрытии неизбывной трагедии человека, единственного в мире существа, принадлежащего двум мирам: земле и небу, полу и любви».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«Темные аллеи» были написаны в основном в Грассе в годы оккупации Франции. Бунин писал самозабвенно, сосредоточенно, он весь отдался написанию книги, о чем свидетельствуют его дневниковые записи. В письмах Бунин вспоминал, что перечитывая Н. П. Огарева, остановился на строчке из его стихотворения: «Кругом шиповник алый цвел, стояла темных лип аллея». Он писал , что «все рассказы этой книги только о любви, о ее «темных» и чаще всего очень мрачных и жестоких алееях» (Бунин И. А. Сочинения: в 3-х т. Т. 3. – М., 1982 г., стр. 522). Любовь в «Темных аллеях» чаще всего не просто кратковременна, она на мгновение озаряет жизнь человека и уходит, но всегда остается в его памяти. На этом построено большинство сюжетов сборника.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Вопрос урока: «Рассказ «Чистый понедельник» И. А. Бунина – это рассказ о любви или иносказание об огненном змее и огненном ангеле, которые сжигают человеческую душу? Что такое любовь? Служение ангелу или демону?»</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 xml:space="preserve">ЗАДАНИЕ .  Анализ рассказа.ЗАДАНИЕ  ВЫСЫЛАТЬ ПО АДРЕСУ  </w:t>
      </w:r>
      <w:hyperlink r:id="rId12" w:history="1">
        <w:r w:rsidRPr="005C3B21">
          <w:rPr>
            <w:rStyle w:val="a5"/>
            <w:rFonts w:ascii="Times New Roman" w:hAnsi="Times New Roman" w:cs="Times New Roman"/>
            <w:sz w:val="24"/>
            <w:szCs w:val="24"/>
            <w:lang w:val="en-US"/>
          </w:rPr>
          <w:t>Lunegova</w:t>
        </w:r>
        <w:r w:rsidRPr="005C3B21">
          <w:rPr>
            <w:rStyle w:val="a5"/>
            <w:rFonts w:ascii="Times New Roman" w:hAnsi="Times New Roman" w:cs="Times New Roman"/>
            <w:sz w:val="24"/>
            <w:szCs w:val="24"/>
          </w:rPr>
          <w:t>65@</w:t>
        </w:r>
        <w:r w:rsidRPr="005C3B21">
          <w:rPr>
            <w:rStyle w:val="a5"/>
            <w:rFonts w:ascii="Times New Roman" w:hAnsi="Times New Roman" w:cs="Times New Roman"/>
            <w:sz w:val="24"/>
            <w:szCs w:val="24"/>
            <w:lang w:val="en-US"/>
          </w:rPr>
          <w:t>mail</w:t>
        </w:r>
        <w:r w:rsidRPr="005C3B21">
          <w:rPr>
            <w:rStyle w:val="a5"/>
            <w:rFonts w:ascii="Times New Roman" w:hAnsi="Times New Roman" w:cs="Times New Roman"/>
            <w:sz w:val="24"/>
            <w:szCs w:val="24"/>
          </w:rPr>
          <w:t>.</w:t>
        </w:r>
        <w:r w:rsidRPr="005C3B21">
          <w:rPr>
            <w:rStyle w:val="a5"/>
            <w:rFonts w:ascii="Times New Roman" w:hAnsi="Times New Roman" w:cs="Times New Roman"/>
            <w:sz w:val="24"/>
            <w:szCs w:val="24"/>
            <w:lang w:val="en-US"/>
          </w:rPr>
          <w:t>ru</w:t>
        </w:r>
      </w:hyperlink>
      <w:r w:rsidRPr="005C3B21">
        <w:rPr>
          <w:rFonts w:ascii="Times New Roman" w:hAnsi="Times New Roman" w:cs="Times New Roman"/>
          <w:sz w:val="24"/>
          <w:szCs w:val="24"/>
          <w:u w:val="single"/>
        </w:rPr>
        <w:t xml:space="preserve">  ДО 12 апреля. МОЖНО В ПЕЧАТНОМ ВИДЕ.</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I часть:«Странная любовь». Что лежит в основе отношений героев?</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II часть. Прощенное воскресенье и Чистый понедельник в рассказе –воспользовавшись дополнительными источниками, объясните, что это за дни, почему их отмечают.</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Как вы понимаете «ее» просьбу – не ждать, не искать?</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 xml:space="preserve">III часть. «Странная героиня» - «Шамаханская царица». </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Пытается ли Бунин придать впечатление логическоймотивированности поступкам героев? Каковы источники внутренней неуспокоенности, духовного «странничества» героини – социально-исторические обстоятельства жизни, нравственно-религиозные поиски или менее прозрачные для нее самой причины иного – метафизического уровня? Можно ли представить героиню в ситуации «земного счастья», устоявшейся и размеренной жизни?</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IV часть.«Прошло почти два года с того Чистого понедельника…»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Охарактеризуйте состояние героя. Счастлив ли он? Почему?</w:t>
      </w:r>
    </w:p>
    <w:p w:rsidR="00CD244C" w:rsidRPr="005C3B21" w:rsidRDefault="00CD244C" w:rsidP="00CD244C">
      <w:pPr>
        <w:spacing w:line="240" w:lineRule="auto"/>
        <w:contextualSpacing/>
        <w:jc w:val="both"/>
        <w:rPr>
          <w:rFonts w:ascii="Times New Roman" w:hAnsi="Times New Roman" w:cs="Times New Roman"/>
          <w:sz w:val="24"/>
          <w:szCs w:val="24"/>
          <w:u w:val="single"/>
        </w:rPr>
      </w:pPr>
      <w:r w:rsidRPr="005C3B21">
        <w:rPr>
          <w:rFonts w:ascii="Times New Roman" w:hAnsi="Times New Roman" w:cs="Times New Roman"/>
          <w:sz w:val="24"/>
          <w:szCs w:val="24"/>
          <w:u w:val="single"/>
        </w:rPr>
        <w:t>Написать сочинение на одну из предложенных тем:</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1. «Дьявольское и божественное на страницах рассказа «Чистый понедельник» И. А. Бунина»;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2. «Как я понимаю смысл заглавия рассказа «Чистый понедельник» И. А. Бунина»;</w:t>
      </w:r>
    </w:p>
    <w:p w:rsidR="00CD244C" w:rsidRPr="005C3B21" w:rsidRDefault="00CD244C" w:rsidP="00CD244C">
      <w:pPr>
        <w:spacing w:line="240" w:lineRule="auto"/>
        <w:contextualSpacing/>
        <w:jc w:val="both"/>
        <w:rPr>
          <w:rFonts w:ascii="Times New Roman" w:hAnsi="Times New Roman" w:cs="Times New Roman"/>
          <w:sz w:val="24"/>
          <w:szCs w:val="24"/>
        </w:rPr>
      </w:pPr>
      <w:r w:rsidRPr="005C3B21">
        <w:rPr>
          <w:rFonts w:ascii="Times New Roman" w:hAnsi="Times New Roman" w:cs="Times New Roman"/>
          <w:sz w:val="24"/>
          <w:szCs w:val="24"/>
        </w:rPr>
        <w:t>3. «Несостоявшаяся встреча…» Как бы я продолжил(а) рассказ «Чистый понедельник» И. А. Бунина».</w:t>
      </w: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5C3B21" w:rsidRDefault="00CD244C" w:rsidP="00CD244C">
      <w:pPr>
        <w:spacing w:line="240" w:lineRule="auto"/>
        <w:contextualSpacing/>
        <w:jc w:val="both"/>
        <w:rPr>
          <w:rFonts w:ascii="Times New Roman" w:hAnsi="Times New Roman" w:cs="Times New Roman"/>
          <w:sz w:val="24"/>
          <w:szCs w:val="24"/>
        </w:rPr>
      </w:pPr>
    </w:p>
    <w:p w:rsidR="00CD244C" w:rsidRPr="007E16C7" w:rsidRDefault="00CD244C" w:rsidP="007E16C7"/>
    <w:p w:rsidR="00E324E1" w:rsidRDefault="00E324E1"/>
    <w:sectPr w:rsidR="00E324E1" w:rsidSect="007E16C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837"/>
    <w:multiLevelType w:val="multilevel"/>
    <w:tmpl w:val="4150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FF2A53"/>
    <w:multiLevelType w:val="hybridMultilevel"/>
    <w:tmpl w:val="0F9AC9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5815B7"/>
    <w:multiLevelType w:val="multilevel"/>
    <w:tmpl w:val="8B220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F3EA1"/>
    <w:rsid w:val="00443A62"/>
    <w:rsid w:val="004F3EA1"/>
    <w:rsid w:val="00526461"/>
    <w:rsid w:val="00790A6B"/>
    <w:rsid w:val="007E16C7"/>
    <w:rsid w:val="00833F78"/>
    <w:rsid w:val="008D7C70"/>
    <w:rsid w:val="00971A17"/>
    <w:rsid w:val="00BF2608"/>
    <w:rsid w:val="00CA4652"/>
    <w:rsid w:val="00CD244C"/>
    <w:rsid w:val="00D77D4B"/>
    <w:rsid w:val="00E324E1"/>
    <w:rsid w:val="00E844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D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3A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D24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CD24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01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negova65@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negova65@mail.ru" TargetMode="External"/><Relationship Id="rId12" Type="http://schemas.openxmlformats.org/officeDocument/2006/relationships/hyperlink" Target="mailto:Lunegova6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negova65@mail.ru" TargetMode="External"/><Relationship Id="rId11" Type="http://schemas.openxmlformats.org/officeDocument/2006/relationships/hyperlink" Target="mailto:Lunegova65@mail.ru" TargetMode="External"/><Relationship Id="rId5" Type="http://schemas.openxmlformats.org/officeDocument/2006/relationships/hyperlink" Target="mailto:Lunegova65@mail.ru" TargetMode="External"/><Relationship Id="rId15" Type="http://schemas.microsoft.com/office/2007/relationships/stylesWithEffects" Target="stylesWithEffects.xml"/><Relationship Id="rId10" Type="http://schemas.openxmlformats.org/officeDocument/2006/relationships/hyperlink" Target="mailto:Lunegova65@mail.ru" TargetMode="External"/><Relationship Id="rId4" Type="http://schemas.openxmlformats.org/officeDocument/2006/relationships/webSettings" Target="webSettings.xml"/><Relationship Id="rId9" Type="http://schemas.openxmlformats.org/officeDocument/2006/relationships/hyperlink" Target="mailto:Lunegova65@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6024</Words>
  <Characters>34339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VGAVT</cp:lastModifiedBy>
  <cp:revision>8</cp:revision>
  <dcterms:created xsi:type="dcterms:W3CDTF">2020-03-23T02:34:00Z</dcterms:created>
  <dcterms:modified xsi:type="dcterms:W3CDTF">2020-03-24T07:31:00Z</dcterms:modified>
</cp:coreProperties>
</file>