
<file path=[Content_Types].xml><?xml version="1.0" encoding="utf-8"?>
<Types xmlns="http://schemas.openxmlformats.org/package/2006/content-types">
  <Override PartName="/word/charts/chart10.xml" ContentType="application/vnd.openxmlformats-officedocument.drawingml.chart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201" w:rsidRDefault="00D31201" w:rsidP="00D31201">
      <w:pPr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A65C78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Справка по исследованию уровня удовлетворенности образовательной средой образовательного учреждени</w:t>
      </w:r>
      <w: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я - ППС</w:t>
      </w:r>
    </w:p>
    <w:p w:rsidR="00D31201" w:rsidRPr="000B28B2" w:rsidRDefault="00D31201" w:rsidP="00B36297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федеральном</w:t>
      </w:r>
      <w:r w:rsidRP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государственно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 бюджетном </w:t>
      </w:r>
      <w:r w:rsidRP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образовательно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 учреждении</w:t>
      </w:r>
      <w:r w:rsidRP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высшего образования "Волжский государственный университет водного транспорта" Пермский филиал проведена работа по опросу и анализу удовлетворенности педагогов.</w:t>
      </w:r>
      <w:r w:rsidR="002102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Опрос проводился в июне 2025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г.</w:t>
      </w:r>
    </w:p>
    <w:p w:rsidR="00D31201" w:rsidRDefault="00D31201" w:rsidP="00D3120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опросе приняли участие:</w:t>
      </w:r>
    </w:p>
    <w:p w:rsidR="00D31201" w:rsidRPr="00C50171" w:rsidRDefault="00666B39" w:rsidP="00D31201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23</w:t>
      </w:r>
      <w:r w:rsidR="002102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преподавател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</w:t>
      </w:r>
      <w:r w:rsidR="00D31201" w:rsidRPr="00C501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отделения</w:t>
      </w:r>
      <w:r w:rsidR="00D312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высшего образования </w:t>
      </w:r>
    </w:p>
    <w:p w:rsidR="00D31201" w:rsidRPr="00C50171" w:rsidRDefault="00210220" w:rsidP="00D31201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="00D95A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 преподавателей</w:t>
      </w:r>
      <w:r w:rsidR="00D31201" w:rsidRPr="00C501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отделения среднего профессионального образования </w:t>
      </w:r>
    </w:p>
    <w:p w:rsidR="00D31201" w:rsidRPr="00B36297" w:rsidRDefault="00D31201" w:rsidP="00B36297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Всего </w:t>
      </w:r>
      <w:r w:rsidR="00D95A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53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преподавател</w:t>
      </w:r>
      <w:r w:rsidR="00D95A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D31201" w:rsidRPr="003E2EAF" w:rsidRDefault="00D31201" w:rsidP="003E2EAF">
      <w:pPr>
        <w:ind w:left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627A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Удовлетворенность преподавателей отделения высшего образования:</w:t>
      </w:r>
      <w:r w:rsidRPr="003627A0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3627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После качественного анализа анкет исследования, проведенного среди преподавателей </w:t>
      </w:r>
      <w:proofErr w:type="gramStart"/>
      <w:r w:rsidRPr="003627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</w:t>
      </w:r>
      <w:proofErr w:type="gramEnd"/>
      <w:r w:rsidRPr="003627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"Волжского государственного университета водного транспорта" Пермского филиала, были получены следующие результаты:</w:t>
      </w:r>
    </w:p>
    <w:p w:rsidR="00D31201" w:rsidRDefault="00D31201" w:rsidP="003E2EAF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E5591">
        <w:rPr>
          <w:rFonts w:ascii="Times New Roman" w:hAnsi="Times New Roman" w:cs="Times New Roman"/>
          <w:b/>
          <w:color w:val="000000"/>
          <w:sz w:val="24"/>
          <w:szCs w:val="24"/>
        </w:rPr>
        <w:t>Наличием мебели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аудиториях большинство педагогов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ВО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удовлетворены - </w:t>
      </w:r>
    </w:p>
    <w:p w:rsidR="00D31201" w:rsidRDefault="00D31201" w:rsidP="003E2EAF">
      <w:pPr>
        <w:spacing w:line="240" w:lineRule="auto"/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10220">
        <w:rPr>
          <w:rFonts w:ascii="Times New Roman" w:hAnsi="Times New Roman" w:cs="Times New Roman"/>
          <w:color w:val="000000"/>
          <w:sz w:val="24"/>
          <w:szCs w:val="24"/>
        </w:rPr>
        <w:t xml:space="preserve">78% </w:t>
      </w:r>
      <w:r w:rsidRPr="007E5591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proofErr w:type="gramStart"/>
      <w:r w:rsidRPr="007E5591">
        <w:rPr>
          <w:rFonts w:ascii="Times New Roman" w:hAnsi="Times New Roman" w:cs="Times New Roman"/>
          <w:color w:val="000000"/>
          <w:sz w:val="24"/>
          <w:szCs w:val="24"/>
        </w:rPr>
        <w:t>опрошенны</w:t>
      </w:r>
      <w:r>
        <w:rPr>
          <w:rFonts w:ascii="Times New Roman" w:hAnsi="Times New Roman" w:cs="Times New Roman"/>
          <w:color w:val="000000"/>
          <w:sz w:val="24"/>
          <w:szCs w:val="24"/>
        </w:rPr>
        <w:t>х</w:t>
      </w:r>
      <w:proofErr w:type="gramEnd"/>
      <w:r w:rsidR="00210220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210220" w:rsidRPr="007E5591">
        <w:rPr>
          <w:rFonts w:ascii="Times New Roman" w:hAnsi="Times New Roman" w:cs="Times New Roman"/>
          <w:color w:val="000000"/>
          <w:sz w:val="24"/>
          <w:szCs w:val="24"/>
        </w:rPr>
        <w:t>67%</w:t>
      </w:r>
      <w:r w:rsidR="00210220">
        <w:rPr>
          <w:rFonts w:ascii="Times New Roman" w:hAnsi="Times New Roman" w:cs="Times New Roman"/>
          <w:color w:val="000000"/>
          <w:sz w:val="24"/>
          <w:szCs w:val="24"/>
        </w:rPr>
        <w:t xml:space="preserve">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31201" w:rsidRPr="003E2EAF" w:rsidRDefault="00EB3706" w:rsidP="003E2EAF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EB3706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076488" cy="2054645"/>
            <wp:effectExtent l="19050" t="0" r="9862" b="275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3E2EAF" w:rsidRDefault="00D31201" w:rsidP="00D31201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7E5591">
        <w:rPr>
          <w:rFonts w:ascii="Times New Roman" w:hAnsi="Times New Roman" w:cs="Times New Roman"/>
          <w:b/>
          <w:color w:val="000000"/>
          <w:sz w:val="24"/>
          <w:szCs w:val="24"/>
        </w:rPr>
        <w:t>Оснащенностью оргтехникой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ВО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удовлетворены – </w:t>
      </w:r>
    </w:p>
    <w:p w:rsidR="00D31201" w:rsidRDefault="00396040" w:rsidP="003E2EAF">
      <w:pPr>
        <w:pStyle w:val="a3"/>
        <w:ind w:left="112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вполне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устраивает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ответили 70% </w:t>
      </w:r>
      <w:r w:rsidR="00D31201">
        <w:rPr>
          <w:rFonts w:ascii="Times New Roman" w:hAnsi="Times New Roman" w:cs="Times New Roman"/>
          <w:color w:val="000000"/>
          <w:sz w:val="24"/>
          <w:szCs w:val="24"/>
        </w:rPr>
        <w:t xml:space="preserve"> от опрошенных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(58%</w:t>
      </w:r>
      <w:r w:rsidRPr="003960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прошлом году)</w:t>
      </w:r>
      <w:r w:rsidR="00D3120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3E2EAF" w:rsidRPr="007E5591" w:rsidRDefault="003E2EAF" w:rsidP="003E2EAF">
      <w:pPr>
        <w:pStyle w:val="a3"/>
        <w:ind w:left="1128"/>
        <w:rPr>
          <w:rFonts w:ascii="Times New Roman" w:hAnsi="Times New Roman" w:cs="Times New Roman"/>
          <w:color w:val="000000"/>
          <w:sz w:val="24"/>
          <w:szCs w:val="24"/>
        </w:rPr>
      </w:pPr>
    </w:p>
    <w:p w:rsidR="00D31201" w:rsidRPr="000279A5" w:rsidRDefault="00396040" w:rsidP="000279A5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396040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130287" cy="2087697"/>
            <wp:effectExtent l="19050" t="0" r="13213" b="7803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31201" w:rsidRDefault="00D31201" w:rsidP="00D31201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</w:rPr>
      </w:pPr>
    </w:p>
    <w:p w:rsidR="00D31201" w:rsidRDefault="00D31201" w:rsidP="00D31201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7E5591">
        <w:rPr>
          <w:rFonts w:ascii="Times New Roman" w:hAnsi="Times New Roman" w:cs="Times New Roman"/>
          <w:b/>
          <w:color w:val="000000"/>
          <w:sz w:val="24"/>
          <w:szCs w:val="24"/>
        </w:rPr>
        <w:t>Температурой воздуха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 аудиториях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большинство педагогов ВО удовлетворены – </w:t>
      </w:r>
      <w:r w:rsidR="000279A5">
        <w:rPr>
          <w:rFonts w:ascii="Times New Roman" w:hAnsi="Times New Roman" w:cs="Times New Roman"/>
          <w:color w:val="000000"/>
          <w:sz w:val="24"/>
          <w:szCs w:val="24"/>
        </w:rPr>
        <w:t>96</w:t>
      </w:r>
      <w:r>
        <w:rPr>
          <w:rFonts w:ascii="Times New Roman" w:hAnsi="Times New Roman" w:cs="Times New Roman"/>
          <w:color w:val="000000"/>
          <w:sz w:val="24"/>
          <w:szCs w:val="24"/>
        </w:rPr>
        <w:t>% от опрошенных</w:t>
      </w:r>
      <w:r w:rsidR="000279A5">
        <w:rPr>
          <w:rFonts w:ascii="Times New Roman" w:hAnsi="Times New Roman" w:cs="Times New Roman"/>
          <w:color w:val="000000"/>
          <w:sz w:val="24"/>
          <w:szCs w:val="24"/>
        </w:rPr>
        <w:t xml:space="preserve"> (83%</w:t>
      </w:r>
      <w:r w:rsidR="000279A5" w:rsidRPr="003960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279A5">
        <w:rPr>
          <w:rFonts w:ascii="Times New Roman" w:hAnsi="Times New Roman" w:cs="Times New Roman"/>
          <w:color w:val="000000"/>
          <w:sz w:val="24"/>
          <w:szCs w:val="24"/>
        </w:rPr>
        <w:t>в прошлом году)</w:t>
      </w:r>
      <w:proofErr w:type="gramStart"/>
      <w:r w:rsidR="000279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0279A5" w:rsidRDefault="000279A5" w:rsidP="000279A5">
      <w:pPr>
        <w:pStyle w:val="a3"/>
        <w:ind w:left="1128"/>
        <w:rPr>
          <w:rFonts w:ascii="Times New Roman" w:hAnsi="Times New Roman" w:cs="Times New Roman"/>
          <w:color w:val="000000"/>
          <w:sz w:val="24"/>
          <w:szCs w:val="24"/>
        </w:rPr>
      </w:pPr>
    </w:p>
    <w:p w:rsidR="00D31201" w:rsidRDefault="000279A5" w:rsidP="002E1F49">
      <w:pPr>
        <w:pStyle w:val="a3"/>
        <w:ind w:left="1128" w:hanging="277"/>
        <w:rPr>
          <w:rFonts w:ascii="Times New Roman" w:hAnsi="Times New Roman" w:cs="Times New Roman"/>
          <w:color w:val="000000"/>
          <w:sz w:val="24"/>
          <w:szCs w:val="24"/>
        </w:rPr>
      </w:pPr>
      <w:r w:rsidRPr="000279A5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4968859" cy="2104222"/>
            <wp:effectExtent l="19050" t="0" r="22241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E1F49" w:rsidRPr="002E1F49" w:rsidRDefault="002E1F49" w:rsidP="002E1F49">
      <w:pPr>
        <w:pStyle w:val="a3"/>
        <w:ind w:left="1128" w:hanging="277"/>
        <w:rPr>
          <w:rFonts w:ascii="Times New Roman" w:hAnsi="Times New Roman" w:cs="Times New Roman"/>
          <w:color w:val="000000"/>
          <w:sz w:val="24"/>
          <w:szCs w:val="24"/>
        </w:rPr>
      </w:pPr>
    </w:p>
    <w:p w:rsidR="00D31201" w:rsidRDefault="00D31201" w:rsidP="00D31201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>Освещенностью аудиторий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ВО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удовлетворены – </w:t>
      </w:r>
      <w:r w:rsidR="000A48EC">
        <w:rPr>
          <w:rFonts w:ascii="Times New Roman" w:hAnsi="Times New Roman" w:cs="Times New Roman"/>
          <w:color w:val="000000"/>
          <w:sz w:val="24"/>
          <w:szCs w:val="24"/>
        </w:rPr>
        <w:t>91</w:t>
      </w:r>
      <w:r>
        <w:rPr>
          <w:rFonts w:ascii="Times New Roman" w:hAnsi="Times New Roman" w:cs="Times New Roman"/>
          <w:color w:val="000000"/>
          <w:sz w:val="24"/>
          <w:szCs w:val="24"/>
        </w:rPr>
        <w:t>% от опрошенных</w:t>
      </w:r>
      <w:r w:rsidR="000A48EC">
        <w:rPr>
          <w:rFonts w:ascii="Times New Roman" w:hAnsi="Times New Roman" w:cs="Times New Roman"/>
          <w:color w:val="000000"/>
          <w:sz w:val="24"/>
          <w:szCs w:val="24"/>
        </w:rPr>
        <w:t xml:space="preserve"> (83%</w:t>
      </w:r>
      <w:r w:rsidR="000A48EC" w:rsidRPr="000A48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A48EC">
        <w:rPr>
          <w:rFonts w:ascii="Times New Roman" w:hAnsi="Times New Roman" w:cs="Times New Roman"/>
          <w:color w:val="000000"/>
          <w:sz w:val="24"/>
          <w:szCs w:val="24"/>
        </w:rPr>
        <w:t>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A48EC" w:rsidRDefault="000A48EC" w:rsidP="000A48EC">
      <w:pPr>
        <w:pStyle w:val="a3"/>
        <w:ind w:left="1128"/>
        <w:rPr>
          <w:rFonts w:ascii="Times New Roman" w:hAnsi="Times New Roman" w:cs="Times New Roman"/>
          <w:color w:val="000000"/>
          <w:sz w:val="24"/>
          <w:szCs w:val="24"/>
        </w:rPr>
      </w:pPr>
    </w:p>
    <w:p w:rsidR="00D31201" w:rsidRPr="000A48EC" w:rsidRDefault="000A48EC" w:rsidP="000A48EC">
      <w:pPr>
        <w:pStyle w:val="a3"/>
        <w:ind w:left="1128" w:hanging="277"/>
        <w:rPr>
          <w:rFonts w:ascii="Times New Roman" w:hAnsi="Times New Roman" w:cs="Times New Roman"/>
          <w:color w:val="000000"/>
          <w:sz w:val="24"/>
          <w:szCs w:val="24"/>
        </w:rPr>
      </w:pPr>
      <w:r w:rsidRPr="000A48EC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4940460" cy="2109730"/>
            <wp:effectExtent l="19050" t="0" r="12540" b="4820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31201" w:rsidRDefault="00D31201" w:rsidP="00D31201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</w:rPr>
      </w:pPr>
    </w:p>
    <w:p w:rsidR="00D31201" w:rsidRDefault="00D31201" w:rsidP="00D31201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Состоянием </w:t>
      </w:r>
      <w:r w:rsidR="00DB505C" w:rsidRPr="00DB505C">
        <w:rPr>
          <w:rFonts w:ascii="Times New Roman" w:hAnsi="Times New Roman" w:cs="Times New Roman"/>
          <w:b/>
          <w:color w:val="000000"/>
          <w:sz w:val="24"/>
          <w:szCs w:val="24"/>
        </w:rPr>
        <w:t>и наличие лабораторного и метрологического оборудования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ВО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удовлетворены – </w:t>
      </w:r>
      <w:r w:rsidR="00DB505C">
        <w:rPr>
          <w:rFonts w:ascii="Times New Roman" w:hAnsi="Times New Roman" w:cs="Times New Roman"/>
          <w:color w:val="000000"/>
          <w:sz w:val="24"/>
          <w:szCs w:val="24"/>
        </w:rPr>
        <w:t>52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% от опрошенных</w:t>
      </w:r>
      <w:r w:rsidR="00DB505C">
        <w:rPr>
          <w:rFonts w:ascii="Times New Roman" w:hAnsi="Times New Roman" w:cs="Times New Roman"/>
          <w:color w:val="000000"/>
          <w:sz w:val="24"/>
          <w:szCs w:val="24"/>
        </w:rPr>
        <w:t xml:space="preserve"> (в прошлом году большинство опрошенных было не удовлетворено - 63 % от опрошенных)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31201" w:rsidRPr="0080187A" w:rsidRDefault="00DB505C" w:rsidP="0080187A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DB505C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4992576" cy="2120747"/>
            <wp:effectExtent l="19050" t="0" r="17574" b="0"/>
            <wp:docPr id="6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31201" w:rsidRDefault="00D31201" w:rsidP="00D31201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Заработной платой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ВО вполне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довольны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ED7E2C">
        <w:rPr>
          <w:rFonts w:ascii="Times New Roman" w:hAnsi="Times New Roman" w:cs="Times New Roman"/>
          <w:color w:val="000000"/>
          <w:sz w:val="24"/>
          <w:szCs w:val="24"/>
        </w:rPr>
        <w:t xml:space="preserve">64%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="00ED7E2C">
        <w:rPr>
          <w:rFonts w:ascii="Times New Roman" w:hAnsi="Times New Roman" w:cs="Times New Roman"/>
          <w:color w:val="000000"/>
          <w:sz w:val="24"/>
          <w:szCs w:val="24"/>
        </w:rPr>
        <w:t>опрошенных (</w:t>
      </w:r>
      <w:r w:rsidR="00ED7E2C" w:rsidRPr="006F1E2F">
        <w:rPr>
          <w:rFonts w:ascii="Times New Roman" w:hAnsi="Times New Roman" w:cs="Times New Roman"/>
          <w:color w:val="000000"/>
          <w:sz w:val="24"/>
          <w:szCs w:val="24"/>
          <w:u w:val="single"/>
        </w:rPr>
        <w:t>69% в прошлом году</w:t>
      </w:r>
      <w:r w:rsidR="00ED7E2C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31201" w:rsidRPr="00513687" w:rsidRDefault="00ED7E2C" w:rsidP="00513687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ED7E2C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18644" cy="2084950"/>
            <wp:effectExtent l="19050" t="0" r="20106" b="0"/>
            <wp:docPr id="7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D31201" w:rsidRDefault="00D31201" w:rsidP="00D31201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>Социальными выплатами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ВО вполне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довольны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="004B29D2">
        <w:rPr>
          <w:rFonts w:ascii="Times New Roman" w:hAnsi="Times New Roman" w:cs="Times New Roman"/>
          <w:color w:val="000000"/>
          <w:sz w:val="24"/>
          <w:szCs w:val="24"/>
        </w:rPr>
        <w:t>86%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от опрошенных</w:t>
      </w:r>
      <w:r w:rsidR="004B29D2">
        <w:rPr>
          <w:rFonts w:ascii="Times New Roman" w:hAnsi="Times New Roman" w:cs="Times New Roman"/>
          <w:color w:val="000000"/>
          <w:sz w:val="24"/>
          <w:szCs w:val="24"/>
        </w:rPr>
        <w:t xml:space="preserve"> (78%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31201" w:rsidRPr="00513687" w:rsidRDefault="004B29D2" w:rsidP="00513687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4B29D2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21819" cy="2084950"/>
            <wp:effectExtent l="19050" t="0" r="16931" b="0"/>
            <wp:docPr id="8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CD1F4A" w:rsidRPr="00513687" w:rsidRDefault="00D31201" w:rsidP="00513687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82743E">
        <w:rPr>
          <w:rFonts w:ascii="Times New Roman" w:hAnsi="Times New Roman" w:cs="Times New Roman"/>
          <w:b/>
          <w:color w:val="000000"/>
          <w:sz w:val="24"/>
          <w:szCs w:val="24"/>
        </w:rPr>
        <w:t>Столовой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ВО вполне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довольны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="00CD1F4A">
        <w:rPr>
          <w:rFonts w:ascii="Times New Roman" w:hAnsi="Times New Roman" w:cs="Times New Roman"/>
          <w:color w:val="000000"/>
          <w:sz w:val="24"/>
          <w:szCs w:val="24"/>
        </w:rPr>
        <w:t>86%</w:t>
      </w:r>
      <w:r w:rsidR="00A257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CD1F4A">
        <w:rPr>
          <w:rFonts w:ascii="Times New Roman" w:hAnsi="Times New Roman" w:cs="Times New Roman"/>
          <w:color w:val="000000"/>
          <w:sz w:val="24"/>
          <w:szCs w:val="24"/>
        </w:rPr>
        <w:t xml:space="preserve"> (74 %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31201" w:rsidRDefault="00CD1F4A" w:rsidP="009E5BB2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CD1F4A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21819" cy="2084950"/>
            <wp:effectExtent l="19050" t="0" r="16931" b="0"/>
            <wp:docPr id="9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8B5597" w:rsidRPr="009E5BB2" w:rsidRDefault="008B5597" w:rsidP="009E5BB2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</w:p>
    <w:p w:rsidR="00D31201" w:rsidRPr="0082743E" w:rsidRDefault="00D31201" w:rsidP="00D31201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82743E">
        <w:rPr>
          <w:rFonts w:ascii="Times New Roman" w:hAnsi="Times New Roman" w:cs="Times New Roman"/>
          <w:b/>
          <w:color w:val="000000"/>
          <w:sz w:val="24"/>
          <w:szCs w:val="24"/>
        </w:rPr>
        <w:t>Спортивным комплексом</w:t>
      </w:r>
      <w:r w:rsidRPr="008274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большинство педагогов ВО вполне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довольны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– 96 % от опрошенных</w:t>
      </w:r>
      <w:r w:rsidR="009E5BB2">
        <w:rPr>
          <w:rFonts w:ascii="Times New Roman" w:hAnsi="Times New Roman" w:cs="Times New Roman"/>
          <w:color w:val="000000"/>
          <w:sz w:val="24"/>
          <w:szCs w:val="24"/>
        </w:rPr>
        <w:t xml:space="preserve"> (в прошлом году также)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31201" w:rsidRPr="0082743E" w:rsidRDefault="00D31201" w:rsidP="00D31201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82743E">
        <w:rPr>
          <w:noProof/>
        </w:rPr>
        <w:lastRenderedPageBreak/>
        <w:drawing>
          <wp:inline distT="0" distB="0" distL="0" distR="0">
            <wp:extent cx="5086013" cy="1988544"/>
            <wp:effectExtent l="19050" t="0" r="19387" b="0"/>
            <wp:docPr id="26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D31201" w:rsidRDefault="00D31201" w:rsidP="00D31201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52CD6">
        <w:rPr>
          <w:rFonts w:ascii="Times New Roman" w:hAnsi="Times New Roman" w:cs="Times New Roman"/>
          <w:b/>
          <w:color w:val="000000"/>
          <w:sz w:val="24"/>
          <w:szCs w:val="24"/>
        </w:rPr>
        <w:t>Наличием зон отдыха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ВО удовлетворены – </w:t>
      </w:r>
      <w:r w:rsidR="008703F2">
        <w:rPr>
          <w:rFonts w:ascii="Times New Roman" w:hAnsi="Times New Roman" w:cs="Times New Roman"/>
          <w:color w:val="000000"/>
          <w:sz w:val="24"/>
          <w:szCs w:val="24"/>
        </w:rPr>
        <w:t xml:space="preserve">70% </w:t>
      </w:r>
      <w:proofErr w:type="gramStart"/>
      <w:r w:rsidR="008703F2">
        <w:rPr>
          <w:rFonts w:ascii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="008703F2">
        <w:rPr>
          <w:rFonts w:ascii="Times New Roman" w:hAnsi="Times New Roman" w:cs="Times New Roman"/>
          <w:color w:val="000000"/>
          <w:sz w:val="24"/>
          <w:szCs w:val="24"/>
        </w:rPr>
        <w:t xml:space="preserve">в прошлом году большинство были не удовлетворены - </w:t>
      </w:r>
      <w:r>
        <w:rPr>
          <w:rFonts w:ascii="Times New Roman" w:hAnsi="Times New Roman" w:cs="Times New Roman"/>
          <w:color w:val="000000"/>
          <w:sz w:val="24"/>
          <w:szCs w:val="24"/>
        </w:rPr>
        <w:t>62 % от опрошенных</w:t>
      </w:r>
      <w:r w:rsidR="008703F2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13687" w:rsidRDefault="00A2577A" w:rsidP="00513687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A2577A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083473" cy="2010578"/>
            <wp:effectExtent l="19050" t="0" r="21927" b="8722"/>
            <wp:docPr id="10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="004840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840C6" w:rsidRDefault="004840C6" w:rsidP="00513687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</w:p>
    <w:p w:rsidR="004840C6" w:rsidRDefault="004840C6" w:rsidP="004840C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152C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Наиболее удовлетворены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педагоги </w:t>
      </w:r>
      <w:r w:rsidRPr="00B63F24">
        <w:rPr>
          <w:rFonts w:ascii="Times New Roman" w:hAnsi="Times New Roman" w:cs="Times New Roman"/>
          <w:color w:val="000000"/>
          <w:sz w:val="24"/>
          <w:szCs w:val="24"/>
        </w:rPr>
        <w:t>отделения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0133A">
        <w:rPr>
          <w:rFonts w:ascii="Times New Roman" w:hAnsi="Times New Roman" w:cs="Times New Roman"/>
          <w:color w:val="000000"/>
          <w:sz w:val="24"/>
          <w:szCs w:val="24"/>
        </w:rPr>
        <w:t>высшего образования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освещенностью аудиторий, температурой воздуха в кабинетах и спортивным комплексом (как и в прошлом году).    </w:t>
      </w:r>
    </w:p>
    <w:p w:rsidR="00D31201" w:rsidRPr="00A2577A" w:rsidRDefault="004840C6" w:rsidP="004840C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152CD6">
        <w:rPr>
          <w:rFonts w:ascii="Times New Roman" w:hAnsi="Times New Roman" w:cs="Times New Roman"/>
          <w:b/>
          <w:color w:val="000000"/>
          <w:sz w:val="24"/>
          <w:szCs w:val="24"/>
        </w:rPr>
        <w:t>Наименее удовлетворены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педагоги </w:t>
      </w:r>
      <w:r w:rsidRPr="00B0133A">
        <w:rPr>
          <w:rFonts w:ascii="Times New Roman" w:hAnsi="Times New Roman" w:cs="Times New Roman"/>
          <w:color w:val="000000"/>
          <w:sz w:val="24"/>
          <w:szCs w:val="24"/>
        </w:rPr>
        <w:t>отделения высшего образования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5482">
        <w:rPr>
          <w:rFonts w:ascii="Times New Roman" w:hAnsi="Times New Roman" w:cs="Times New Roman"/>
          <w:color w:val="000000"/>
          <w:sz w:val="24"/>
          <w:szCs w:val="24"/>
        </w:rPr>
        <w:t>состоянием и наличие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E75482">
        <w:rPr>
          <w:rFonts w:ascii="Times New Roman" w:hAnsi="Times New Roman" w:cs="Times New Roman"/>
          <w:color w:val="000000"/>
          <w:sz w:val="24"/>
          <w:szCs w:val="24"/>
        </w:rPr>
        <w:t xml:space="preserve"> лабораторного и метрологического оборудования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заработной платой (оснащенностью оргтехникой, состоянием оборудования лабораторий, зонами отдыха – в прошлом году).</w:t>
      </w:r>
    </w:p>
    <w:p w:rsidR="004840C6" w:rsidRDefault="00B36297" w:rsidP="004840C6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840C6">
        <w:rPr>
          <w:rFonts w:ascii="Times New Roman" w:hAnsi="Times New Roman" w:cs="Times New Roman"/>
          <w:b/>
          <w:color w:val="000000"/>
          <w:sz w:val="24"/>
          <w:szCs w:val="24"/>
        </w:rPr>
        <w:t>Вывод:</w:t>
      </w:r>
      <w:r w:rsidR="00D31201" w:rsidRPr="004840C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 целом, условиями труда педагоги отделения высшего образования  удовлетворены. </w:t>
      </w:r>
      <w:r w:rsidR="00A2577A" w:rsidRPr="004840C6">
        <w:rPr>
          <w:rFonts w:ascii="Times New Roman" w:hAnsi="Times New Roman" w:cs="Times New Roman"/>
          <w:b/>
          <w:color w:val="000000"/>
          <w:sz w:val="24"/>
          <w:szCs w:val="24"/>
        </w:rPr>
        <w:t>Выявлена положительная динамика по большинству показателей, исследуемых в опросе</w:t>
      </w:r>
      <w:r w:rsidR="00D31201" w:rsidRPr="004840C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 w:rsidR="00A2577A" w:rsidRPr="004840C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Без изменений 1 показатель: удовлетворенность спортивным комплексом. Снизился на 5% один  показатель: удовлетворенность заработной платой, но большинство преподавателей </w:t>
      </w:r>
      <w:proofErr w:type="gramStart"/>
      <w:r w:rsidR="00A2577A" w:rsidRPr="004840C6">
        <w:rPr>
          <w:rFonts w:ascii="Times New Roman" w:hAnsi="Times New Roman" w:cs="Times New Roman"/>
          <w:b/>
          <w:color w:val="000000"/>
          <w:sz w:val="24"/>
          <w:szCs w:val="24"/>
        </w:rPr>
        <w:t>все</w:t>
      </w:r>
      <w:proofErr w:type="gramEnd"/>
      <w:r w:rsidR="00A2577A" w:rsidRPr="004840C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же удовлетворены оплатой труда.</w:t>
      </w:r>
      <w:r w:rsidR="004840C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D31201" w:rsidRPr="004840C6" w:rsidRDefault="00A2577A" w:rsidP="004840C6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840C6">
        <w:rPr>
          <w:rFonts w:ascii="Times New Roman" w:hAnsi="Times New Roman" w:cs="Times New Roman"/>
          <w:b/>
          <w:color w:val="000000"/>
          <w:sz w:val="24"/>
          <w:szCs w:val="24"/>
        </w:rPr>
        <w:t>Всего 79</w:t>
      </w:r>
      <w:r w:rsidR="00D31201" w:rsidRPr="004840C6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 w:rsidR="00B36297" w:rsidRPr="004840C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педагогов </w:t>
      </w:r>
      <w:proofErr w:type="gramStart"/>
      <w:r w:rsidR="00B36297" w:rsidRPr="004840C6">
        <w:rPr>
          <w:rFonts w:ascii="Times New Roman" w:hAnsi="Times New Roman" w:cs="Times New Roman"/>
          <w:b/>
          <w:color w:val="000000"/>
          <w:sz w:val="24"/>
          <w:szCs w:val="24"/>
        </w:rPr>
        <w:t>ВО</w:t>
      </w:r>
      <w:proofErr w:type="gramEnd"/>
      <w:r w:rsidR="00B36297" w:rsidRPr="004840C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удовлетворены условиями труда</w:t>
      </w:r>
      <w:r w:rsidRPr="004840C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 2025 году (в прошлом году 74%)</w:t>
      </w:r>
      <w:r w:rsidR="00D31201" w:rsidRPr="004840C6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4840C6" w:rsidRDefault="004840C6" w:rsidP="004840C6">
      <w:pPr>
        <w:ind w:left="113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01.07.2025 год </w:t>
      </w:r>
    </w:p>
    <w:p w:rsidR="00B36297" w:rsidRDefault="004840C6" w:rsidP="00513687">
      <w:pPr>
        <w:ind w:left="113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Педагог-психолог                                                   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Старцева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Н. В.</w:t>
      </w:r>
    </w:p>
    <w:p w:rsidR="00B36297" w:rsidRDefault="00B36297" w:rsidP="00B36297">
      <w:pPr>
        <w:ind w:left="1134"/>
        <w:rPr>
          <w:rFonts w:ascii="Times New Roman" w:hAnsi="Times New Roman" w:cs="Times New Roman"/>
          <w:color w:val="000000"/>
          <w:sz w:val="24"/>
          <w:szCs w:val="24"/>
        </w:rPr>
      </w:pPr>
    </w:p>
    <w:p w:rsidR="00B36297" w:rsidRDefault="00B36297" w:rsidP="00B36297">
      <w:pPr>
        <w:ind w:left="1134"/>
        <w:rPr>
          <w:rFonts w:ascii="Times New Roman" w:hAnsi="Times New Roman" w:cs="Times New Roman"/>
          <w:color w:val="000000"/>
          <w:sz w:val="24"/>
          <w:szCs w:val="24"/>
        </w:rPr>
      </w:pPr>
    </w:p>
    <w:p w:rsidR="00B36297" w:rsidRDefault="00B36297" w:rsidP="00B36297">
      <w:pPr>
        <w:ind w:left="1134"/>
        <w:rPr>
          <w:rFonts w:ascii="Times New Roman" w:hAnsi="Times New Roman" w:cs="Times New Roman"/>
          <w:color w:val="000000"/>
          <w:sz w:val="24"/>
          <w:szCs w:val="24"/>
        </w:rPr>
      </w:pPr>
    </w:p>
    <w:p w:rsidR="00B36297" w:rsidRDefault="00B36297" w:rsidP="00127161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sectPr w:rsidR="00B36297" w:rsidSect="00FD1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7216D"/>
    <w:multiLevelType w:val="hybridMultilevel"/>
    <w:tmpl w:val="F08E1FF6"/>
    <w:lvl w:ilvl="0" w:tplc="041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>
    <w:nsid w:val="629F2BD4"/>
    <w:multiLevelType w:val="hybridMultilevel"/>
    <w:tmpl w:val="92F8D328"/>
    <w:lvl w:ilvl="0" w:tplc="AB5EAFB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">
    <w:nsid w:val="7584151F"/>
    <w:multiLevelType w:val="hybridMultilevel"/>
    <w:tmpl w:val="92F8D328"/>
    <w:lvl w:ilvl="0" w:tplc="AB5EAFB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proofState w:spelling="clean" w:grammar="clean"/>
  <w:defaultTabStop w:val="708"/>
  <w:characterSpacingControl w:val="doNotCompress"/>
  <w:compat>
    <w:useFELayout/>
  </w:compat>
  <w:rsids>
    <w:rsidRoot w:val="00D31201"/>
    <w:rsid w:val="000279A5"/>
    <w:rsid w:val="000A48EC"/>
    <w:rsid w:val="00127161"/>
    <w:rsid w:val="00135C0F"/>
    <w:rsid w:val="00210220"/>
    <w:rsid w:val="002E1F49"/>
    <w:rsid w:val="00390ECE"/>
    <w:rsid w:val="00396040"/>
    <w:rsid w:val="003E2EAF"/>
    <w:rsid w:val="004840C6"/>
    <w:rsid w:val="004A7DE1"/>
    <w:rsid w:val="004B29D2"/>
    <w:rsid w:val="00513687"/>
    <w:rsid w:val="00666B39"/>
    <w:rsid w:val="006C60B9"/>
    <w:rsid w:val="006F1E2F"/>
    <w:rsid w:val="0080187A"/>
    <w:rsid w:val="0086448A"/>
    <w:rsid w:val="008703F2"/>
    <w:rsid w:val="008B5597"/>
    <w:rsid w:val="00957071"/>
    <w:rsid w:val="009E5BB2"/>
    <w:rsid w:val="00A2577A"/>
    <w:rsid w:val="00B36297"/>
    <w:rsid w:val="00BB2656"/>
    <w:rsid w:val="00BD5DE9"/>
    <w:rsid w:val="00CD1F4A"/>
    <w:rsid w:val="00D01790"/>
    <w:rsid w:val="00D31201"/>
    <w:rsid w:val="00D66171"/>
    <w:rsid w:val="00D67E5A"/>
    <w:rsid w:val="00D95ACD"/>
    <w:rsid w:val="00DB505C"/>
    <w:rsid w:val="00E75482"/>
    <w:rsid w:val="00EB3706"/>
    <w:rsid w:val="00ED7E2C"/>
    <w:rsid w:val="00F04F2B"/>
    <w:rsid w:val="00F571EA"/>
    <w:rsid w:val="00FB4F9D"/>
    <w:rsid w:val="00FD17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7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120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312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12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fontTable" Target="fontTable.xml"/><Relationship Id="rId10" Type="http://schemas.openxmlformats.org/officeDocument/2006/relationships/chart" Target="charts/chart6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025\&#1042;&#1054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025\&#1042;&#1054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025\&#1042;&#1054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025\&#1042;&#1054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025\&#1042;&#1054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025\&#1042;&#1054;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025\&#1042;&#1054;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025\&#1042;&#1054;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4\&#1059;&#1076;&#1086;&#1074;&#1083;&#1077;&#1090;&#1074;&#1086;&#1088;&#1077;&#1085;&#1085;&#1086;&#1089;&#1090;&#1100;%20&#1087;&#1088;&#1077;&#1087;&#1086;&#1076;&#1072;&#1074;&#1072;&#1090;&#1077;&#1083;&#1080;\&#1042;&#1054;\&#1059;&#1076;&#1086;&#1074;&#1083;&#1077;&#1090;&#1074;&#1086;&#1088;&#1077;&#1085;&#1085;&#1086;&#1089;&#1090;&#1100;%20&#1042;&#1054;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025\&#1042;&#1054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1</a:t>
            </a:r>
          </a:p>
        </c:rich>
      </c:tx>
    </c:title>
    <c:plotArea>
      <c:layout/>
      <c:pieChart>
        <c:varyColors val="1"/>
        <c:ser>
          <c:idx val="0"/>
          <c:order val="0"/>
          <c:dLbls>
            <c:dLbl>
              <c:idx val="2"/>
              <c:layout>
                <c:manualLayout>
                  <c:x val="-5.5514656817375892E-2"/>
                  <c:y val="-3.0258092738407752E-2"/>
                </c:manualLayout>
              </c:layout>
              <c:showCatName val="1"/>
            </c:dLbl>
            <c:showCatName val="1"/>
          </c:dLbls>
          <c:cat>
            <c:strRef>
              <c:f>Sheet!$A$26:$A$28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Sheet!$B$26:$B$28</c:f>
              <c:numCache>
                <c:formatCode>General</c:formatCode>
                <c:ptCount val="3"/>
                <c:pt idx="0">
                  <c:v>4</c:v>
                </c:pt>
                <c:pt idx="1">
                  <c:v>18</c:v>
                </c:pt>
                <c:pt idx="2">
                  <c:v>1</c:v>
                </c:pt>
              </c:numCache>
            </c:numRef>
          </c:val>
        </c:ser>
        <c:dLbls>
          <c:showCatName val="1"/>
        </c:dLbls>
        <c:firstSliceAng val="0"/>
      </c:pieChart>
    </c:plotArea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2</a:t>
            </a:r>
          </a:p>
        </c:rich>
      </c:tx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-3.1019562132817972E-2"/>
                  <c:y val="-2.8903237518699609E-2"/>
                </c:manualLayout>
              </c:layout>
              <c:showCatName val="1"/>
            </c:dLbl>
            <c:showCatName val="1"/>
          </c:dLbls>
          <c:cat>
            <c:strRef>
              <c:f>Sheet!$A$26:$A$28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Sheet!$C$26:$C$28</c:f>
              <c:numCache>
                <c:formatCode>General</c:formatCode>
                <c:ptCount val="3"/>
                <c:pt idx="0">
                  <c:v>4</c:v>
                </c:pt>
                <c:pt idx="1">
                  <c:v>16</c:v>
                </c:pt>
                <c:pt idx="2">
                  <c:v>3</c:v>
                </c:pt>
              </c:numCache>
            </c:numRef>
          </c:val>
        </c:ser>
        <c:dLbls>
          <c:showCatName val="1"/>
        </c:dLbls>
        <c:firstSliceAng val="0"/>
      </c:pieChart>
    </c:plotArea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3</a:t>
            </a:r>
          </a:p>
        </c:rich>
      </c:tx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-9.7841414922003059E-2"/>
                  <c:y val="1.655293440319648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 устраивает</a:t>
                    </a:r>
                  </a:p>
                </c:rich>
              </c:tx>
              <c:showCatName val="1"/>
            </c:dLbl>
            <c:dLbl>
              <c:idx val="2"/>
              <c:delete val="1"/>
            </c:dLbl>
            <c:showCatName val="1"/>
          </c:dLbls>
          <c:cat>
            <c:strRef>
              <c:f>Sheet!$A$26:$A$28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Sheet!$D$26:$D$28</c:f>
              <c:numCache>
                <c:formatCode>General</c:formatCode>
                <c:ptCount val="3"/>
                <c:pt idx="0">
                  <c:v>0</c:v>
                </c:pt>
                <c:pt idx="1">
                  <c:v>22</c:v>
                </c:pt>
                <c:pt idx="2">
                  <c:v>1</c:v>
                </c:pt>
              </c:numCache>
            </c:numRef>
          </c:val>
        </c:ser>
        <c:dLbls>
          <c:showCatName val="1"/>
        </c:dLbls>
        <c:firstSliceAng val="0"/>
      </c:pieChart>
    </c:plotArea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4</a:t>
            </a:r>
          </a:p>
        </c:rich>
      </c:tx>
    </c:title>
    <c:plotArea>
      <c:layout/>
      <c:pieChart>
        <c:varyColors val="1"/>
        <c:ser>
          <c:idx val="0"/>
          <c:order val="0"/>
          <c:dLbls>
            <c:dLbl>
              <c:idx val="2"/>
              <c:delete val="1"/>
            </c:dLbl>
            <c:showCatName val="1"/>
          </c:dLbls>
          <c:cat>
            <c:strRef>
              <c:f>Sheet!$A$26:$A$28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Sheet!$E$26:$E$28</c:f>
              <c:numCache>
                <c:formatCode>General</c:formatCode>
                <c:ptCount val="3"/>
                <c:pt idx="0">
                  <c:v>2</c:v>
                </c:pt>
                <c:pt idx="1">
                  <c:v>21</c:v>
                </c:pt>
                <c:pt idx="2">
                  <c:v>0</c:v>
                </c:pt>
              </c:numCache>
            </c:numRef>
          </c:val>
        </c:ser>
        <c:dLbls>
          <c:showCatName val="1"/>
        </c:dLbls>
        <c:firstSliceAng val="0"/>
      </c:pieChart>
    </c:plotArea>
    <c:plotVisOnly val="1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5</a:t>
            </a:r>
          </a:p>
        </c:rich>
      </c:tx>
    </c:title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2.1018808727198152E-2"/>
                  <c:y val="1.9971736374022931E-2"/>
                </c:manualLayout>
              </c:layout>
              <c:showCatName val="1"/>
            </c:dLbl>
            <c:dLbl>
              <c:idx val="2"/>
              <c:layout>
                <c:manualLayout>
                  <c:x val="-3.5174426989193555E-2"/>
                  <c:y val="-6.8291974478803929E-3"/>
                </c:manualLayout>
              </c:layout>
              <c:showCatName val="1"/>
            </c:dLbl>
            <c:showCatName val="1"/>
          </c:dLbls>
          <c:cat>
            <c:strRef>
              <c:f>Sheet!$A$26:$A$28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Sheet!$F$26:$F$28</c:f>
              <c:numCache>
                <c:formatCode>General</c:formatCode>
                <c:ptCount val="3"/>
                <c:pt idx="0">
                  <c:v>10</c:v>
                </c:pt>
                <c:pt idx="1">
                  <c:v>12</c:v>
                </c:pt>
                <c:pt idx="2">
                  <c:v>1</c:v>
                </c:pt>
              </c:numCache>
            </c:numRef>
          </c:val>
        </c:ser>
        <c:dLbls>
          <c:showCatName val="1"/>
        </c:dLbls>
        <c:firstSliceAng val="0"/>
      </c:pieChart>
    </c:plotArea>
    <c:plotVisOnly val="1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6</a:t>
            </a:r>
          </a:p>
        </c:rich>
      </c:tx>
    </c:title>
    <c:plotArea>
      <c:layout/>
      <c:pieChart>
        <c:varyColors val="1"/>
        <c:ser>
          <c:idx val="0"/>
          <c:order val="0"/>
          <c:dLbls>
            <c:showCatName val="1"/>
          </c:dLbls>
          <c:cat>
            <c:strRef>
              <c:f>Sheet!$F$30:$F$32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Sheet!$G$30:$G$32</c:f>
              <c:numCache>
                <c:formatCode>General</c:formatCode>
                <c:ptCount val="3"/>
                <c:pt idx="0">
                  <c:v>14</c:v>
                </c:pt>
                <c:pt idx="1">
                  <c:v>7</c:v>
                </c:pt>
                <c:pt idx="2">
                  <c:v>1</c:v>
                </c:pt>
              </c:numCache>
            </c:numRef>
          </c:val>
        </c:ser>
        <c:dLbls>
          <c:showCatName val="1"/>
        </c:dLbls>
        <c:firstSliceAng val="0"/>
      </c:pieChart>
    </c:plotArea>
    <c:plotVisOnly val="1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7</a:t>
            </a:r>
          </a:p>
        </c:rich>
      </c:tx>
    </c:title>
    <c:plotArea>
      <c:layout/>
      <c:pieChart>
        <c:varyColors val="1"/>
        <c:ser>
          <c:idx val="0"/>
          <c:order val="0"/>
          <c:dLbls>
            <c:dLbl>
              <c:idx val="2"/>
              <c:delete val="1"/>
            </c:dLbl>
            <c:showCatName val="1"/>
          </c:dLbls>
          <c:cat>
            <c:strRef>
              <c:f>Sheet!$F$30:$F$32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Sheet!$H$30:$H$32</c:f>
              <c:numCache>
                <c:formatCode>General</c:formatCode>
                <c:ptCount val="3"/>
                <c:pt idx="0">
                  <c:v>18</c:v>
                </c:pt>
                <c:pt idx="1">
                  <c:v>3</c:v>
                </c:pt>
                <c:pt idx="2">
                  <c:v>0</c:v>
                </c:pt>
              </c:numCache>
            </c:numRef>
          </c:val>
        </c:ser>
        <c:dLbls>
          <c:showCatName val="1"/>
        </c:dLbls>
        <c:firstSliceAng val="0"/>
      </c:pieChart>
    </c:plotArea>
    <c:plotVisOnly val="1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8</a:t>
            </a:r>
          </a:p>
        </c:rich>
      </c:tx>
    </c:title>
    <c:plotArea>
      <c:layout/>
      <c:pieChart>
        <c:varyColors val="1"/>
        <c:ser>
          <c:idx val="0"/>
          <c:order val="0"/>
          <c:dLbls>
            <c:dLbl>
              <c:idx val="1"/>
              <c:layout>
                <c:manualLayout>
                  <c:x val="-1.3006195733708903E-2"/>
                  <c:y val="3.3177774047339265E-2"/>
                </c:manualLayout>
              </c:layout>
              <c:showCatName val="1"/>
            </c:dLbl>
            <c:dLbl>
              <c:idx val="2"/>
              <c:layout>
                <c:manualLayout>
                  <c:x val="7.1777765564068771E-2"/>
                  <c:y val="-2.8653444926736847E-2"/>
                </c:manualLayout>
              </c:layout>
              <c:showCatName val="1"/>
            </c:dLbl>
            <c:showCatName val="1"/>
          </c:dLbls>
          <c:cat>
            <c:strRef>
              <c:f>Sheet!$F$30:$F$32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Sheet!$I$30:$I$32</c:f>
              <c:numCache>
                <c:formatCode>General</c:formatCode>
                <c:ptCount val="3"/>
                <c:pt idx="0">
                  <c:v>19</c:v>
                </c:pt>
                <c:pt idx="1">
                  <c:v>2</c:v>
                </c:pt>
                <c:pt idx="2">
                  <c:v>1</c:v>
                </c:pt>
              </c:numCache>
            </c:numRef>
          </c:val>
        </c:ser>
        <c:dLbls>
          <c:showCatName val="1"/>
        </c:dLbls>
        <c:firstSliceAng val="0"/>
      </c:pieChart>
    </c:plotArea>
    <c:plotVisOnly val="1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Спортивным комплексом</a:t>
            </a:r>
          </a:p>
        </c:rich>
      </c:tx>
    </c:title>
    <c:plotArea>
      <c:layout/>
      <c:pieChart>
        <c:varyColors val="1"/>
        <c:ser>
          <c:idx val="0"/>
          <c:order val="0"/>
          <c:dLbls>
            <c:showPercent val="1"/>
          </c:dLbls>
          <c:cat>
            <c:strRef>
              <c:f>Sheet!$B$30:$B$31</c:f>
              <c:strCache>
                <c:ptCount val="2"/>
                <c:pt idx="0">
                  <c:v>Да, вполне доволен</c:v>
                </c:pt>
                <c:pt idx="1">
                  <c:v>Скорее не доволен</c:v>
                </c:pt>
              </c:strCache>
            </c:strRef>
          </c:cat>
          <c:val>
            <c:numRef>
              <c:f>Sheet!$K$30:$K$31</c:f>
              <c:numCache>
                <c:formatCode>General</c:formatCode>
                <c:ptCount val="2"/>
                <c:pt idx="0">
                  <c:v>22</c:v>
                </c:pt>
                <c:pt idx="1">
                  <c:v>1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r"/>
      <c:txPr>
        <a:bodyPr/>
        <a:lstStyle/>
        <a:p>
          <a:pPr rtl="0">
            <a:defRPr/>
          </a:pPr>
          <a:endParaRPr lang="ru-RU"/>
        </a:p>
      </c:txPr>
    </c:legend>
    <c:plotVisOnly val="1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10</a:t>
            </a:r>
          </a:p>
        </c:rich>
      </c:tx>
    </c:title>
    <c:plotArea>
      <c:layout/>
      <c:pieChart>
        <c:varyColors val="1"/>
        <c:ser>
          <c:idx val="0"/>
          <c:order val="0"/>
          <c:dLbls>
            <c:showCatName val="1"/>
          </c:dLbls>
          <c:cat>
            <c:strRef>
              <c:f>Sheet!$F$30:$F$32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Sheet!$K$30:$K$32</c:f>
              <c:numCache>
                <c:formatCode>General</c:formatCode>
                <c:ptCount val="3"/>
                <c:pt idx="0">
                  <c:v>16</c:v>
                </c:pt>
                <c:pt idx="1">
                  <c:v>4</c:v>
                </c:pt>
                <c:pt idx="2">
                  <c:v>3</c:v>
                </c:pt>
              </c:numCache>
            </c:numRef>
          </c:val>
        </c:ser>
        <c:dLbls>
          <c:showCatName val="1"/>
        </c:dLbls>
        <c:firstSliceAng val="0"/>
      </c:pieChart>
    </c:plotArea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2024-11-01T04:30:00Z</dcterms:created>
  <dcterms:modified xsi:type="dcterms:W3CDTF">2025-10-23T06:07:00Z</dcterms:modified>
</cp:coreProperties>
</file>